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2D0A7" w14:textId="4F77963E" w:rsidR="00A567C2" w:rsidRDefault="004A3905">
      <w:pPr>
        <w:spacing w:after="800"/>
      </w:pPr>
      <w:r>
        <w:rPr>
          <w:b/>
          <w:noProof/>
          <w:color w:val="007CC7"/>
          <w:sz w:val="32"/>
        </w:rPr>
        <w:drawing>
          <wp:inline distT="0" distB="0" distL="0" distR="0" wp14:anchorId="39CB982C" wp14:editId="6A94DD70">
            <wp:extent cx="6318885" cy="1565910"/>
            <wp:effectExtent l="0" t="0" r="5715" b="0"/>
            <wp:docPr id="1974340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340332" name="Picture 1974340332"/>
                    <pic:cNvPicPr/>
                  </pic:nvPicPr>
                  <pic:blipFill>
                    <a:blip r:embed="rId8"/>
                    <a:stretch>
                      <a:fillRect/>
                    </a:stretch>
                  </pic:blipFill>
                  <pic:spPr>
                    <a:xfrm>
                      <a:off x="0" y="0"/>
                      <a:ext cx="6318885" cy="1565910"/>
                    </a:xfrm>
                    <a:prstGeom prst="rect">
                      <a:avLst/>
                    </a:prstGeom>
                  </pic:spPr>
                </pic:pic>
              </a:graphicData>
            </a:graphic>
          </wp:inline>
        </w:drawing>
      </w:r>
      <w:r>
        <w:rPr>
          <w:b/>
          <w:color w:val="007CC7"/>
          <w:sz w:val="32"/>
        </w:rPr>
        <w:br/>
      </w:r>
      <w:r w:rsidR="00000000" w:rsidRPr="004A3905">
        <w:rPr>
          <w:b/>
          <w:color w:val="007CC7"/>
          <w:sz w:val="32"/>
        </w:rPr>
        <w:t>REKTRS</w:t>
      </w:r>
      <w:r>
        <w:t xml:space="preserve"> </w:t>
      </w:r>
      <w:r w:rsidR="00000000">
        <w:rPr>
          <w:b/>
          <w:color w:val="007CC7"/>
          <w:sz w:val="32"/>
        </w:rPr>
        <w:t>PRIVATE LIMITED</w:t>
      </w:r>
    </w:p>
    <w:p w14:paraId="09AB6C77" w14:textId="77777777" w:rsidR="00A567C2" w:rsidRDefault="00000000">
      <w:pPr>
        <w:spacing w:after="160" w:line="252" w:lineRule="auto"/>
      </w:pPr>
      <w:r>
        <w:rPr>
          <w:b/>
          <w:color w:val="081F3F"/>
          <w:sz w:val="64"/>
        </w:rPr>
        <w:t>Company Profile</w:t>
      </w:r>
    </w:p>
    <w:p w14:paraId="106CC3E3" w14:textId="77777777" w:rsidR="00A567C2" w:rsidRDefault="00000000">
      <w:pPr>
        <w:spacing w:after="480" w:line="252" w:lineRule="auto"/>
      </w:pPr>
      <w:r>
        <w:rPr>
          <w:b/>
          <w:sz w:val="28"/>
        </w:rPr>
        <w:t>Digital Transformation • AI Automation • ERP • Cloud • Cybersecurity • Managed IT</w:t>
      </w:r>
    </w:p>
    <w:p w14:paraId="37A386D9" w14:textId="77777777" w:rsidR="00A567C2" w:rsidRDefault="00000000">
      <w:pPr>
        <w:spacing w:after="520" w:line="252" w:lineRule="auto"/>
      </w:pPr>
      <w:r>
        <w:rPr>
          <w:sz w:val="24"/>
        </w:rPr>
        <w:t>A comprehensive 60–70 page profile for proposals, website positioning, partnership discussions, and enterprise client presentations.</w:t>
      </w:r>
    </w:p>
    <w:tbl>
      <w:tblPr>
        <w:tblW w:w="0" w:type="auto"/>
        <w:jc w:val="center"/>
        <w:tblLook w:val="04A0" w:firstRow="1" w:lastRow="0" w:firstColumn="1" w:lastColumn="0" w:noHBand="0" w:noVBand="1"/>
      </w:tblPr>
      <w:tblGrid>
        <w:gridCol w:w="3096"/>
        <w:gridCol w:w="3096"/>
        <w:gridCol w:w="3096"/>
      </w:tblGrid>
      <w:tr w:rsidR="00A567C2" w14:paraId="38A39C3E" w14:textId="77777777">
        <w:trPr>
          <w:jc w:val="center"/>
        </w:trPr>
        <w:tc>
          <w:tcPr>
            <w:tcW w:w="3096" w:type="dxa"/>
            <w:tcBorders>
              <w:top w:val="single" w:sz="4" w:space="0" w:color="DDE6F2"/>
              <w:left w:val="single" w:sz="4" w:space="0" w:color="DDE6F2"/>
              <w:bottom w:val="single" w:sz="4" w:space="0" w:color="DDE6F2"/>
              <w:right w:val="single" w:sz="4" w:space="0" w:color="DDE6F2"/>
            </w:tcBorders>
            <w:shd w:val="clear" w:color="auto" w:fill="EAF6FF"/>
            <w:tcMar>
              <w:top w:w="220" w:type="dxa"/>
              <w:left w:w="200" w:type="dxa"/>
              <w:bottom w:w="220" w:type="dxa"/>
              <w:right w:w="200" w:type="dxa"/>
            </w:tcMar>
          </w:tcPr>
          <w:p w14:paraId="17791331" w14:textId="77777777" w:rsidR="00A567C2" w:rsidRDefault="00000000">
            <w:pPr>
              <w:spacing w:after="100"/>
            </w:pPr>
            <w:r>
              <w:rPr>
                <w:b/>
                <w:color w:val="081F3F"/>
                <w:sz w:val="22"/>
              </w:rPr>
              <w:t>One-Window Model</w:t>
            </w:r>
          </w:p>
          <w:p w14:paraId="1AE208E8" w14:textId="77777777" w:rsidR="00A567C2" w:rsidRDefault="00000000">
            <w:pPr>
              <w:spacing w:after="0"/>
            </w:pPr>
            <w:r>
              <w:rPr>
                <w:sz w:val="18"/>
              </w:rPr>
              <w:t>One accountable partner across strategy, systems, automation, security and support.</w:t>
            </w:r>
          </w:p>
        </w:tc>
        <w:tc>
          <w:tcPr>
            <w:tcW w:w="3096" w:type="dxa"/>
            <w:tcBorders>
              <w:top w:val="single" w:sz="4" w:space="0" w:color="DDE6F2"/>
              <w:left w:val="single" w:sz="4" w:space="0" w:color="DDE6F2"/>
              <w:bottom w:val="single" w:sz="4" w:space="0" w:color="DDE6F2"/>
              <w:right w:val="single" w:sz="4" w:space="0" w:color="DDE6F2"/>
            </w:tcBorders>
            <w:shd w:val="clear" w:color="auto" w:fill="E8FAF6"/>
            <w:tcMar>
              <w:top w:w="220" w:type="dxa"/>
              <w:left w:w="200" w:type="dxa"/>
              <w:bottom w:w="220" w:type="dxa"/>
              <w:right w:w="200" w:type="dxa"/>
            </w:tcMar>
          </w:tcPr>
          <w:p w14:paraId="6C7C7868" w14:textId="77777777" w:rsidR="00A567C2" w:rsidRDefault="00000000">
            <w:pPr>
              <w:spacing w:after="100"/>
            </w:pPr>
            <w:r>
              <w:rPr>
                <w:b/>
                <w:color w:val="081F3F"/>
                <w:sz w:val="22"/>
              </w:rPr>
              <w:t>AI-Enabled Services</w:t>
            </w:r>
          </w:p>
          <w:p w14:paraId="7E241C99" w14:textId="77777777" w:rsidR="00A567C2" w:rsidRDefault="00000000">
            <w:pPr>
              <w:spacing w:after="0"/>
            </w:pPr>
            <w:r>
              <w:rPr>
                <w:sz w:val="18"/>
              </w:rPr>
              <w:t>Client acquisition, sales, marketing, finance, HR and operational automation.</w:t>
            </w:r>
          </w:p>
        </w:tc>
        <w:tc>
          <w:tcPr>
            <w:tcW w:w="3096" w:type="dxa"/>
            <w:tcBorders>
              <w:top w:val="single" w:sz="4" w:space="0" w:color="DDE6F2"/>
              <w:left w:val="single" w:sz="4" w:space="0" w:color="DDE6F2"/>
              <w:bottom w:val="single" w:sz="4" w:space="0" w:color="DDE6F2"/>
              <w:right w:val="single" w:sz="4" w:space="0" w:color="DDE6F2"/>
            </w:tcBorders>
            <w:shd w:val="clear" w:color="auto" w:fill="F1EEFF"/>
            <w:tcMar>
              <w:top w:w="220" w:type="dxa"/>
              <w:left w:w="200" w:type="dxa"/>
              <w:bottom w:w="220" w:type="dxa"/>
              <w:right w:w="200" w:type="dxa"/>
            </w:tcMar>
          </w:tcPr>
          <w:p w14:paraId="4A6A0C4C" w14:textId="77777777" w:rsidR="00A567C2" w:rsidRDefault="00000000">
            <w:pPr>
              <w:spacing w:after="100"/>
            </w:pPr>
            <w:r>
              <w:rPr>
                <w:b/>
                <w:color w:val="081F3F"/>
                <w:sz w:val="22"/>
              </w:rPr>
              <w:t>Cross-Regional Delivery</w:t>
            </w:r>
          </w:p>
          <w:p w14:paraId="61669D0B" w14:textId="77777777" w:rsidR="00A567C2" w:rsidRDefault="00000000">
            <w:pPr>
              <w:spacing w:after="0"/>
            </w:pPr>
            <w:r>
              <w:rPr>
                <w:sz w:val="18"/>
              </w:rPr>
              <w:t>Delivery capability across Pakistan, Saudi Arabia, the GCC and remote markets.</w:t>
            </w:r>
          </w:p>
        </w:tc>
      </w:tr>
    </w:tbl>
    <w:p w14:paraId="77ADC9EA" w14:textId="77777777" w:rsidR="00A567C2" w:rsidRDefault="00A567C2">
      <w:pPr>
        <w:spacing w:after="360" w:line="252" w:lineRule="auto"/>
      </w:pPr>
    </w:p>
    <w:p w14:paraId="61281C94" w14:textId="77777777" w:rsidR="00A567C2" w:rsidRDefault="00000000">
      <w:pPr>
        <w:spacing w:after="40" w:line="252" w:lineRule="auto"/>
      </w:pPr>
      <w:r>
        <w:rPr>
          <w:sz w:val="21"/>
        </w:rPr>
        <w:t>Prepared for client-facing use</w:t>
      </w:r>
    </w:p>
    <w:p w14:paraId="5ADD3C4C" w14:textId="77777777" w:rsidR="00A567C2" w:rsidRDefault="00000000">
      <w:pPr>
        <w:spacing w:after="0" w:line="252" w:lineRule="auto"/>
      </w:pPr>
      <w:r>
        <w:rPr>
          <w:sz w:val="21"/>
        </w:rPr>
        <w:t>Version: October 2026</w:t>
      </w:r>
    </w:p>
    <w:p w14:paraId="745F03FA" w14:textId="77777777" w:rsidR="00A567C2" w:rsidRDefault="00000000">
      <w:r>
        <w:br w:type="page"/>
      </w:r>
    </w:p>
    <w:p w14:paraId="7C287BE3" w14:textId="77777777" w:rsidR="00A567C2" w:rsidRDefault="00000000">
      <w:pPr>
        <w:spacing w:after="40" w:line="252" w:lineRule="auto"/>
      </w:pPr>
      <w:r>
        <w:rPr>
          <w:b/>
          <w:color w:val="00B0A0"/>
          <w:sz w:val="18"/>
        </w:rPr>
        <w:lastRenderedPageBreak/>
        <w:t>02</w:t>
      </w:r>
    </w:p>
    <w:p w14:paraId="3825AD39" w14:textId="77777777" w:rsidR="00A567C2" w:rsidRDefault="00000000">
      <w:pPr>
        <w:spacing w:after="80" w:line="252" w:lineRule="auto"/>
      </w:pPr>
      <w:r>
        <w:rPr>
          <w:b/>
          <w:color w:val="081F3F"/>
          <w:sz w:val="40"/>
        </w:rPr>
        <w:t>Profile Purpose &amp; Use</w:t>
      </w:r>
    </w:p>
    <w:p w14:paraId="187343FE" w14:textId="77777777" w:rsidR="00A567C2" w:rsidRDefault="00000000">
      <w:pPr>
        <w:spacing w:line="252" w:lineRule="auto"/>
      </w:pPr>
      <w:r>
        <w:rPr>
          <w:b/>
          <w:sz w:val="23"/>
        </w:rPr>
        <w:t>A master narrative for proposals, website content, sales collateral and partnership discussions.</w:t>
      </w:r>
    </w:p>
    <w:tbl>
      <w:tblPr>
        <w:tblW w:w="0" w:type="auto"/>
        <w:tblLook w:val="04A0" w:firstRow="1" w:lastRow="0" w:firstColumn="1" w:lastColumn="0" w:noHBand="0" w:noVBand="1"/>
      </w:tblPr>
      <w:tblGrid>
        <w:gridCol w:w="1656"/>
      </w:tblGrid>
      <w:tr w:rsidR="00A567C2" w14:paraId="4FDBCE64" w14:textId="77777777">
        <w:tc>
          <w:tcPr>
            <w:tcW w:w="1656" w:type="dxa"/>
            <w:shd w:val="clear" w:color="auto" w:fill="00B0A0"/>
            <w:tcMar>
              <w:top w:w="20" w:type="dxa"/>
              <w:left w:w="20" w:type="dxa"/>
              <w:bottom w:w="20" w:type="dxa"/>
              <w:right w:w="20" w:type="dxa"/>
            </w:tcMar>
          </w:tcPr>
          <w:p w14:paraId="19042A69" w14:textId="77777777" w:rsidR="00A567C2" w:rsidRDefault="00000000">
            <w:pPr>
              <w:spacing w:after="0"/>
            </w:pPr>
            <w:r>
              <w:t xml:space="preserve"> </w:t>
            </w:r>
          </w:p>
        </w:tc>
      </w:tr>
    </w:tbl>
    <w:p w14:paraId="3E89C0C6" w14:textId="77777777" w:rsidR="00A567C2" w:rsidRDefault="00A567C2">
      <w:pPr>
        <w:spacing w:after="80" w:line="252" w:lineRule="auto"/>
      </w:pPr>
    </w:p>
    <w:p w14:paraId="45B53BBA" w14:textId="77777777" w:rsidR="00A567C2" w:rsidRDefault="00000000">
      <w:pPr>
        <w:spacing w:after="120" w:line="259" w:lineRule="auto"/>
      </w:pPr>
      <w:r>
        <w:t>This profile presents Rektrs Private Limited as an integrated technology partner for organizations that want to modernize operations, reduce manual work, strengthen security and scale with better systems. It is structured for client-facing use: proposal introductions, capability statements, website service pages, partner briefings and leadership presentations.</w:t>
      </w:r>
    </w:p>
    <w:p w14:paraId="54C13991" w14:textId="77777777" w:rsidR="00A567C2" w:rsidRDefault="00000000">
      <w:pPr>
        <w:spacing w:after="120" w:line="259" w:lineRule="auto"/>
      </w:pPr>
      <w:r>
        <w:t>The profile expands Rektrs beyond a traditional software house by positioning the company as a one-window partner across AI automation, ERP, cybersecurity, cloud, custom engineering, managed IT and digital growth. Each section can be reused independently for brochures, LinkedIn content, proposal annexures or website pages.</w:t>
      </w:r>
    </w:p>
    <w:p w14:paraId="13CA5834" w14:textId="77777777" w:rsidR="00A567C2" w:rsidRDefault="00000000">
      <w:pPr>
        <w:pStyle w:val="Bullet"/>
        <w:spacing w:after="40" w:line="250" w:lineRule="auto"/>
        <w:ind w:left="360"/>
      </w:pPr>
      <w:r>
        <w:t>Primary audience: business owners, CEOs, CIOs, CTOs, operations heads, finance heads and growth leaders.</w:t>
      </w:r>
    </w:p>
    <w:p w14:paraId="54A68547" w14:textId="77777777" w:rsidR="00A567C2" w:rsidRDefault="00000000">
      <w:pPr>
        <w:pStyle w:val="Bullet"/>
        <w:spacing w:after="40" w:line="250" w:lineRule="auto"/>
        <w:ind w:left="360"/>
      </w:pPr>
      <w:r>
        <w:t>Primary message: one accountable partner can simplify technology complexity and convert operations into measurable digital systems.</w:t>
      </w:r>
    </w:p>
    <w:p w14:paraId="1353CC16" w14:textId="77777777" w:rsidR="00A567C2" w:rsidRDefault="00000000">
      <w:pPr>
        <w:pStyle w:val="Bullet"/>
        <w:spacing w:after="40" w:line="250" w:lineRule="auto"/>
        <w:ind w:left="360"/>
      </w:pPr>
      <w:r>
        <w:t>Primary outcome: build trust, explain capability depth and create a structured path for client engagement.</w:t>
      </w:r>
    </w:p>
    <w:tbl>
      <w:tblPr>
        <w:tblW w:w="0" w:type="auto"/>
        <w:jc w:val="center"/>
        <w:tblLook w:val="04A0" w:firstRow="1" w:lastRow="0" w:firstColumn="1" w:lastColumn="0" w:noHBand="0" w:noVBand="1"/>
      </w:tblPr>
      <w:tblGrid>
        <w:gridCol w:w="9951"/>
      </w:tblGrid>
      <w:tr w:rsidR="00A567C2" w14:paraId="11B353CA"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10C932EC" w14:textId="77777777" w:rsidR="00A567C2" w:rsidRDefault="00000000">
            <w:pPr>
              <w:spacing w:after="0"/>
            </w:pPr>
            <w:r>
              <w:rPr>
                <w:b/>
                <w:color w:val="081F3F"/>
              </w:rPr>
              <w:t>Use this document as the master profile; shorter brochures and pitch decks can be derived from it.</w:t>
            </w:r>
          </w:p>
        </w:tc>
      </w:tr>
    </w:tbl>
    <w:p w14:paraId="27A22DDF" w14:textId="77777777" w:rsidR="00A567C2" w:rsidRDefault="00000000">
      <w:r>
        <w:br w:type="page"/>
      </w:r>
    </w:p>
    <w:p w14:paraId="13C6946A" w14:textId="77777777" w:rsidR="00A567C2" w:rsidRDefault="00000000">
      <w:pPr>
        <w:spacing w:after="40" w:line="252" w:lineRule="auto"/>
      </w:pPr>
      <w:r>
        <w:rPr>
          <w:b/>
          <w:color w:val="007CC7"/>
          <w:sz w:val="18"/>
        </w:rPr>
        <w:lastRenderedPageBreak/>
        <w:t>03</w:t>
      </w:r>
    </w:p>
    <w:p w14:paraId="4438562A" w14:textId="77777777" w:rsidR="00A567C2" w:rsidRDefault="00000000">
      <w:pPr>
        <w:spacing w:after="80" w:line="252" w:lineRule="auto"/>
      </w:pPr>
      <w:r>
        <w:rPr>
          <w:b/>
          <w:color w:val="081F3F"/>
          <w:sz w:val="40"/>
        </w:rPr>
        <w:t>Executive Summary</w:t>
      </w:r>
    </w:p>
    <w:p w14:paraId="404E50D1" w14:textId="77777777" w:rsidR="00A567C2" w:rsidRDefault="00000000">
      <w:pPr>
        <w:spacing w:line="252" w:lineRule="auto"/>
      </w:pPr>
      <w:r>
        <w:rPr>
          <w:b/>
          <w:sz w:val="23"/>
        </w:rPr>
        <w:t>Rektrs is positioned as an all-in-one partner for practical digital transformation.</w:t>
      </w:r>
    </w:p>
    <w:tbl>
      <w:tblPr>
        <w:tblW w:w="0" w:type="auto"/>
        <w:tblLook w:val="04A0" w:firstRow="1" w:lastRow="0" w:firstColumn="1" w:lastColumn="0" w:noHBand="0" w:noVBand="1"/>
      </w:tblPr>
      <w:tblGrid>
        <w:gridCol w:w="1656"/>
      </w:tblGrid>
      <w:tr w:rsidR="00A567C2" w14:paraId="0413E32F" w14:textId="77777777">
        <w:tc>
          <w:tcPr>
            <w:tcW w:w="1656" w:type="dxa"/>
            <w:shd w:val="clear" w:color="auto" w:fill="007CC7"/>
            <w:tcMar>
              <w:top w:w="20" w:type="dxa"/>
              <w:left w:w="20" w:type="dxa"/>
              <w:bottom w:w="20" w:type="dxa"/>
              <w:right w:w="20" w:type="dxa"/>
            </w:tcMar>
          </w:tcPr>
          <w:p w14:paraId="177F2750" w14:textId="77777777" w:rsidR="00A567C2" w:rsidRDefault="00000000">
            <w:pPr>
              <w:spacing w:after="0"/>
            </w:pPr>
            <w:r>
              <w:t xml:space="preserve"> </w:t>
            </w:r>
          </w:p>
        </w:tc>
      </w:tr>
    </w:tbl>
    <w:p w14:paraId="09FF419E" w14:textId="77777777" w:rsidR="00A567C2" w:rsidRDefault="00A567C2">
      <w:pPr>
        <w:spacing w:after="80" w:line="252" w:lineRule="auto"/>
      </w:pPr>
    </w:p>
    <w:p w14:paraId="2084FF13" w14:textId="77777777" w:rsidR="00A567C2" w:rsidRDefault="00000000">
      <w:pPr>
        <w:spacing w:after="120" w:line="259" w:lineRule="auto"/>
      </w:pPr>
      <w:r>
        <w:t>Rektrs Private Limited helps organizations improve operations, customer experience and decision-making through practical technology. The company brings together software engineering, ERP expertise, cloud infrastructure, cybersecurity, managed IT, AI automation and digital growth under one accountable delivery model.</w:t>
      </w:r>
    </w:p>
    <w:p w14:paraId="293A49FB" w14:textId="77777777" w:rsidR="00A567C2" w:rsidRDefault="00000000">
      <w:pPr>
        <w:spacing w:after="120" w:line="259" w:lineRule="auto"/>
      </w:pPr>
      <w:r>
        <w:t>The company’s value proposition is simple: technology must create measurable business advantage. Rektrs starts from workflows, goals and constraints before recommending tools, ensuring every solution is mapped to real operational requirements rather than generic templates.</w:t>
      </w:r>
    </w:p>
    <w:p w14:paraId="3C34E000" w14:textId="77777777" w:rsidR="00A567C2" w:rsidRDefault="00000000">
      <w:pPr>
        <w:spacing w:after="120" w:line="259" w:lineRule="auto"/>
      </w:pPr>
      <w:r>
        <w:t>This one-window model allows clients to reduce multi-vendor complexity, improve accountability and build scalable systems that can be supported after launch.</w:t>
      </w:r>
    </w:p>
    <w:p w14:paraId="53823438" w14:textId="77777777" w:rsidR="00A567C2" w:rsidRDefault="00000000">
      <w:pPr>
        <w:pStyle w:val="Bullet"/>
        <w:spacing w:after="40" w:line="250" w:lineRule="auto"/>
        <w:ind w:left="360"/>
      </w:pPr>
      <w:r>
        <w:t>Business-first discovery before technology selection.</w:t>
      </w:r>
    </w:p>
    <w:p w14:paraId="451A287A" w14:textId="77777777" w:rsidR="00A567C2" w:rsidRDefault="00000000">
      <w:pPr>
        <w:pStyle w:val="Bullet"/>
        <w:spacing w:after="40" w:line="250" w:lineRule="auto"/>
        <w:ind w:left="360"/>
      </w:pPr>
      <w:r>
        <w:t>Integrated capability across strategy, engineering, ERP, AI, cloud and support.</w:t>
      </w:r>
    </w:p>
    <w:p w14:paraId="178FABE3" w14:textId="77777777" w:rsidR="00A567C2" w:rsidRDefault="00000000">
      <w:pPr>
        <w:pStyle w:val="Bullet"/>
        <w:spacing w:after="40" w:line="250" w:lineRule="auto"/>
        <w:ind w:left="360"/>
      </w:pPr>
      <w:r>
        <w:t>Designed for growing companies and established organizations across Pakistan, Saudi Arabia and the wider GCC.</w:t>
      </w:r>
    </w:p>
    <w:tbl>
      <w:tblPr>
        <w:tblW w:w="0" w:type="auto"/>
        <w:jc w:val="center"/>
        <w:tblLook w:val="04A0" w:firstRow="1" w:lastRow="0" w:firstColumn="1" w:lastColumn="0" w:noHBand="0" w:noVBand="1"/>
      </w:tblPr>
      <w:tblGrid>
        <w:gridCol w:w="9951"/>
      </w:tblGrid>
      <w:tr w:rsidR="00A567C2" w14:paraId="102BEF8E"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7DC1D597" w14:textId="77777777" w:rsidR="00A567C2" w:rsidRDefault="00000000">
            <w:pPr>
              <w:spacing w:after="0"/>
            </w:pPr>
            <w:r>
              <w:rPr>
                <w:b/>
                <w:color w:val="081F3F"/>
              </w:rPr>
              <w:t>Rektrs turns business complexity into usable, secure and maintainable digital systems.</w:t>
            </w:r>
          </w:p>
        </w:tc>
      </w:tr>
    </w:tbl>
    <w:p w14:paraId="0091CB12" w14:textId="77777777" w:rsidR="00A567C2" w:rsidRDefault="00000000">
      <w:r>
        <w:br w:type="page"/>
      </w:r>
    </w:p>
    <w:p w14:paraId="742812A8" w14:textId="77777777" w:rsidR="00A567C2" w:rsidRDefault="00000000">
      <w:pPr>
        <w:spacing w:after="40" w:line="252" w:lineRule="auto"/>
      </w:pPr>
      <w:r>
        <w:rPr>
          <w:b/>
          <w:color w:val="007CC7"/>
          <w:sz w:val="18"/>
        </w:rPr>
        <w:lastRenderedPageBreak/>
        <w:t>04</w:t>
      </w:r>
    </w:p>
    <w:p w14:paraId="40609BD0" w14:textId="77777777" w:rsidR="00A567C2" w:rsidRDefault="00000000">
      <w:pPr>
        <w:spacing w:after="80" w:line="252" w:lineRule="auto"/>
      </w:pPr>
      <w:r>
        <w:rPr>
          <w:b/>
          <w:color w:val="081F3F"/>
          <w:sz w:val="40"/>
        </w:rPr>
        <w:t>Company Snapshot</w:t>
      </w:r>
    </w:p>
    <w:p w14:paraId="5546456A" w14:textId="77777777" w:rsidR="00A567C2" w:rsidRDefault="00000000">
      <w:pPr>
        <w:spacing w:line="252" w:lineRule="auto"/>
      </w:pPr>
      <w:r>
        <w:rPr>
          <w:b/>
          <w:sz w:val="23"/>
        </w:rPr>
        <w:t>A quick view of Rektrs’ identity, positioning and capability areas.</w:t>
      </w:r>
    </w:p>
    <w:tbl>
      <w:tblPr>
        <w:tblW w:w="0" w:type="auto"/>
        <w:tblLook w:val="04A0" w:firstRow="1" w:lastRow="0" w:firstColumn="1" w:lastColumn="0" w:noHBand="0" w:noVBand="1"/>
      </w:tblPr>
      <w:tblGrid>
        <w:gridCol w:w="1656"/>
      </w:tblGrid>
      <w:tr w:rsidR="00A567C2" w14:paraId="0B33229E" w14:textId="77777777">
        <w:tc>
          <w:tcPr>
            <w:tcW w:w="1656" w:type="dxa"/>
            <w:shd w:val="clear" w:color="auto" w:fill="007CC7"/>
            <w:tcMar>
              <w:top w:w="20" w:type="dxa"/>
              <w:left w:w="20" w:type="dxa"/>
              <w:bottom w:w="20" w:type="dxa"/>
              <w:right w:w="20" w:type="dxa"/>
            </w:tcMar>
          </w:tcPr>
          <w:p w14:paraId="03E1DEF5" w14:textId="77777777" w:rsidR="00A567C2" w:rsidRDefault="00000000">
            <w:pPr>
              <w:spacing w:after="0"/>
            </w:pPr>
            <w:r>
              <w:t xml:space="preserve"> </w:t>
            </w:r>
          </w:p>
        </w:tc>
      </w:tr>
    </w:tbl>
    <w:p w14:paraId="43C3B10F" w14:textId="77777777" w:rsidR="00A567C2" w:rsidRDefault="00A567C2">
      <w:pPr>
        <w:spacing w:after="80" w:line="252" w:lineRule="auto"/>
      </w:pPr>
    </w:p>
    <w:p w14:paraId="456C65FD" w14:textId="77777777" w:rsidR="00A567C2" w:rsidRDefault="00000000">
      <w:pPr>
        <w:spacing w:after="120" w:line="259" w:lineRule="auto"/>
      </w:pPr>
      <w:r>
        <w:t>Rektrs Private Limited operates as a technology and digital transformation company serving clients that need responsive delivery, practical systems and long-term support. The company works across Pakistan, Saudi Arabia and the wider GCC, with remote-first delivery capability for international markets.</w:t>
      </w:r>
    </w:p>
    <w:p w14:paraId="6A917712" w14:textId="77777777" w:rsidR="00A567C2" w:rsidRDefault="00000000">
      <w:pPr>
        <w:spacing w:after="120" w:line="259" w:lineRule="auto"/>
      </w:pPr>
      <w:r>
        <w:t>Rektrs combines business analysis, software development, ERP implementation, AI automation, cybersecurity and managed infrastructure. This combination allows clients to move from scattered tools and manual work toward integrated systems with better visibility and control.</w:t>
      </w:r>
    </w:p>
    <w:p w14:paraId="6991D769"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2880"/>
        <w:gridCol w:w="6912"/>
      </w:tblGrid>
      <w:tr w:rsidR="00A567C2" w14:paraId="6C87F3E2" w14:textId="77777777">
        <w:trPr>
          <w:jc w:val="center"/>
        </w:trPr>
        <w:tc>
          <w:tcPr>
            <w:tcW w:w="2880" w:type="dxa"/>
            <w:shd w:val="clear" w:color="auto" w:fill="081F3F"/>
            <w:tcMar>
              <w:top w:w="120" w:type="dxa"/>
              <w:left w:w="120" w:type="dxa"/>
              <w:bottom w:w="120" w:type="dxa"/>
              <w:right w:w="120" w:type="dxa"/>
            </w:tcMar>
            <w:vAlign w:val="center"/>
          </w:tcPr>
          <w:p w14:paraId="1B01CA3D" w14:textId="77777777" w:rsidR="00A567C2" w:rsidRDefault="00000000">
            <w:pPr>
              <w:jc w:val="center"/>
            </w:pPr>
            <w:r>
              <w:rPr>
                <w:b/>
                <w:color w:val="FFFFFF"/>
                <w:sz w:val="17"/>
              </w:rPr>
              <w:t>Category</w:t>
            </w:r>
          </w:p>
        </w:tc>
        <w:tc>
          <w:tcPr>
            <w:tcW w:w="6912" w:type="dxa"/>
            <w:shd w:val="clear" w:color="auto" w:fill="081F3F"/>
            <w:tcMar>
              <w:top w:w="120" w:type="dxa"/>
              <w:left w:w="120" w:type="dxa"/>
              <w:bottom w:w="120" w:type="dxa"/>
              <w:right w:w="120" w:type="dxa"/>
            </w:tcMar>
            <w:vAlign w:val="center"/>
          </w:tcPr>
          <w:p w14:paraId="2EB839A3" w14:textId="77777777" w:rsidR="00A567C2" w:rsidRDefault="00000000">
            <w:pPr>
              <w:jc w:val="center"/>
            </w:pPr>
            <w:r>
              <w:rPr>
                <w:b/>
                <w:color w:val="FFFFFF"/>
                <w:sz w:val="17"/>
              </w:rPr>
              <w:t>Profile Detail</w:t>
            </w:r>
          </w:p>
        </w:tc>
      </w:tr>
      <w:tr w:rsidR="00A567C2" w14:paraId="31CED1A5" w14:textId="77777777">
        <w:trPr>
          <w:jc w:val="center"/>
        </w:trPr>
        <w:tc>
          <w:tcPr>
            <w:tcW w:w="2880" w:type="dxa"/>
            <w:tcMar>
              <w:top w:w="110" w:type="dxa"/>
              <w:left w:w="120" w:type="dxa"/>
              <w:bottom w:w="110" w:type="dxa"/>
              <w:right w:w="120" w:type="dxa"/>
            </w:tcMar>
            <w:vAlign w:val="center"/>
          </w:tcPr>
          <w:p w14:paraId="36A424DB" w14:textId="77777777" w:rsidR="00A567C2" w:rsidRDefault="00000000">
            <w:r>
              <w:rPr>
                <w:sz w:val="17"/>
              </w:rPr>
              <w:t>Company</w:t>
            </w:r>
          </w:p>
        </w:tc>
        <w:tc>
          <w:tcPr>
            <w:tcW w:w="6912" w:type="dxa"/>
            <w:tcMar>
              <w:top w:w="110" w:type="dxa"/>
              <w:left w:w="120" w:type="dxa"/>
              <w:bottom w:w="110" w:type="dxa"/>
              <w:right w:w="120" w:type="dxa"/>
            </w:tcMar>
            <w:vAlign w:val="center"/>
          </w:tcPr>
          <w:p w14:paraId="5226B3DC" w14:textId="77777777" w:rsidR="00A567C2" w:rsidRDefault="00000000">
            <w:r>
              <w:rPr>
                <w:sz w:val="17"/>
              </w:rPr>
              <w:t>Rektrs Private Limited</w:t>
            </w:r>
          </w:p>
        </w:tc>
      </w:tr>
      <w:tr w:rsidR="00A567C2" w14:paraId="7BF70C25" w14:textId="77777777">
        <w:trPr>
          <w:jc w:val="center"/>
        </w:trPr>
        <w:tc>
          <w:tcPr>
            <w:tcW w:w="2880" w:type="dxa"/>
            <w:tcMar>
              <w:top w:w="110" w:type="dxa"/>
              <w:left w:w="120" w:type="dxa"/>
              <w:bottom w:w="110" w:type="dxa"/>
              <w:right w:w="120" w:type="dxa"/>
            </w:tcMar>
            <w:vAlign w:val="center"/>
          </w:tcPr>
          <w:p w14:paraId="664D6ECC" w14:textId="77777777" w:rsidR="00A567C2" w:rsidRDefault="00000000">
            <w:r>
              <w:rPr>
                <w:sz w:val="17"/>
              </w:rPr>
              <w:t>Positioning</w:t>
            </w:r>
          </w:p>
        </w:tc>
        <w:tc>
          <w:tcPr>
            <w:tcW w:w="6912" w:type="dxa"/>
            <w:tcMar>
              <w:top w:w="110" w:type="dxa"/>
              <w:left w:w="120" w:type="dxa"/>
              <w:bottom w:w="110" w:type="dxa"/>
              <w:right w:w="120" w:type="dxa"/>
            </w:tcMar>
            <w:vAlign w:val="center"/>
          </w:tcPr>
          <w:p w14:paraId="43A0695E" w14:textId="77777777" w:rsidR="00A567C2" w:rsidRDefault="00000000">
            <w:r>
              <w:rPr>
                <w:sz w:val="17"/>
              </w:rPr>
              <w:t>All-in-one technology and digital transformation partner</w:t>
            </w:r>
          </w:p>
        </w:tc>
      </w:tr>
      <w:tr w:rsidR="00A567C2" w14:paraId="6DC0549D" w14:textId="77777777">
        <w:trPr>
          <w:jc w:val="center"/>
        </w:trPr>
        <w:tc>
          <w:tcPr>
            <w:tcW w:w="2880" w:type="dxa"/>
            <w:tcMar>
              <w:top w:w="110" w:type="dxa"/>
              <w:left w:w="120" w:type="dxa"/>
              <w:bottom w:w="110" w:type="dxa"/>
              <w:right w:w="120" w:type="dxa"/>
            </w:tcMar>
            <w:vAlign w:val="center"/>
          </w:tcPr>
          <w:p w14:paraId="4F99CED8" w14:textId="77777777" w:rsidR="00A567C2" w:rsidRDefault="00000000">
            <w:r>
              <w:rPr>
                <w:sz w:val="17"/>
              </w:rPr>
              <w:t>Core markets</w:t>
            </w:r>
          </w:p>
        </w:tc>
        <w:tc>
          <w:tcPr>
            <w:tcW w:w="6912" w:type="dxa"/>
            <w:tcMar>
              <w:top w:w="110" w:type="dxa"/>
              <w:left w:w="120" w:type="dxa"/>
              <w:bottom w:w="110" w:type="dxa"/>
              <w:right w:w="120" w:type="dxa"/>
            </w:tcMar>
            <w:vAlign w:val="center"/>
          </w:tcPr>
          <w:p w14:paraId="5AA1016B" w14:textId="77777777" w:rsidR="00A567C2" w:rsidRDefault="00000000">
            <w:r>
              <w:rPr>
                <w:sz w:val="17"/>
              </w:rPr>
              <w:t>Pakistan, Saudi Arabia, wider GCC and remote international clients</w:t>
            </w:r>
          </w:p>
        </w:tc>
      </w:tr>
      <w:tr w:rsidR="00A567C2" w14:paraId="4FE4F299" w14:textId="77777777">
        <w:trPr>
          <w:jc w:val="center"/>
        </w:trPr>
        <w:tc>
          <w:tcPr>
            <w:tcW w:w="2880" w:type="dxa"/>
            <w:tcMar>
              <w:top w:w="110" w:type="dxa"/>
              <w:left w:w="120" w:type="dxa"/>
              <w:bottom w:w="110" w:type="dxa"/>
              <w:right w:w="120" w:type="dxa"/>
            </w:tcMar>
            <w:vAlign w:val="center"/>
          </w:tcPr>
          <w:p w14:paraId="067AF6B6" w14:textId="77777777" w:rsidR="00A567C2" w:rsidRDefault="00000000">
            <w:r>
              <w:rPr>
                <w:sz w:val="17"/>
              </w:rPr>
              <w:t>Primary model</w:t>
            </w:r>
          </w:p>
        </w:tc>
        <w:tc>
          <w:tcPr>
            <w:tcW w:w="6912" w:type="dxa"/>
            <w:tcMar>
              <w:top w:w="110" w:type="dxa"/>
              <w:left w:w="120" w:type="dxa"/>
              <w:bottom w:w="110" w:type="dxa"/>
              <w:right w:w="120" w:type="dxa"/>
            </w:tcMar>
            <w:vAlign w:val="center"/>
          </w:tcPr>
          <w:p w14:paraId="36575858" w14:textId="77777777" w:rsidR="00A567C2" w:rsidRDefault="00000000">
            <w:r>
              <w:rPr>
                <w:sz w:val="17"/>
              </w:rPr>
              <w:t>One-window service model with single engagement accountability</w:t>
            </w:r>
          </w:p>
        </w:tc>
      </w:tr>
      <w:tr w:rsidR="00A567C2" w14:paraId="6329637B" w14:textId="77777777">
        <w:trPr>
          <w:jc w:val="center"/>
        </w:trPr>
        <w:tc>
          <w:tcPr>
            <w:tcW w:w="2880" w:type="dxa"/>
            <w:tcMar>
              <w:top w:w="110" w:type="dxa"/>
              <w:left w:w="120" w:type="dxa"/>
              <w:bottom w:w="110" w:type="dxa"/>
              <w:right w:w="120" w:type="dxa"/>
            </w:tcMar>
            <w:vAlign w:val="center"/>
          </w:tcPr>
          <w:p w14:paraId="1D3BAE20" w14:textId="77777777" w:rsidR="00A567C2" w:rsidRDefault="00000000">
            <w:r>
              <w:rPr>
                <w:sz w:val="17"/>
              </w:rPr>
              <w:t>Core capabilities</w:t>
            </w:r>
          </w:p>
        </w:tc>
        <w:tc>
          <w:tcPr>
            <w:tcW w:w="6912" w:type="dxa"/>
            <w:tcMar>
              <w:top w:w="110" w:type="dxa"/>
              <w:left w:w="120" w:type="dxa"/>
              <w:bottom w:w="110" w:type="dxa"/>
              <w:right w:w="120" w:type="dxa"/>
            </w:tcMar>
            <w:vAlign w:val="center"/>
          </w:tcPr>
          <w:p w14:paraId="1593D399" w14:textId="77777777" w:rsidR="00A567C2" w:rsidRDefault="00000000">
            <w:r>
              <w:rPr>
                <w:sz w:val="17"/>
              </w:rPr>
              <w:t>AI automation, ERP, custom software, cybersecurity, cloud, managed IT and digital growth</w:t>
            </w:r>
          </w:p>
        </w:tc>
      </w:tr>
    </w:tbl>
    <w:p w14:paraId="45DA49CA"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55BF061B"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624D97A2" w14:textId="77777777" w:rsidR="00A567C2" w:rsidRDefault="00000000">
            <w:pPr>
              <w:spacing w:after="0"/>
            </w:pPr>
            <w:r>
              <w:rPr>
                <w:b/>
                <w:color w:val="081F3F"/>
              </w:rPr>
              <w:t>The company profile is built around practical transformation, not technology for its own sake.</w:t>
            </w:r>
          </w:p>
        </w:tc>
      </w:tr>
    </w:tbl>
    <w:p w14:paraId="1C5A1500" w14:textId="77777777" w:rsidR="00A567C2" w:rsidRDefault="00000000">
      <w:r>
        <w:br w:type="page"/>
      </w:r>
    </w:p>
    <w:p w14:paraId="46E456A6" w14:textId="77777777" w:rsidR="00A567C2" w:rsidRDefault="00000000">
      <w:pPr>
        <w:spacing w:after="40" w:line="252" w:lineRule="auto"/>
      </w:pPr>
      <w:r>
        <w:rPr>
          <w:b/>
          <w:color w:val="00B0A0"/>
          <w:sz w:val="18"/>
        </w:rPr>
        <w:lastRenderedPageBreak/>
        <w:t>05</w:t>
      </w:r>
    </w:p>
    <w:p w14:paraId="40DCFA3E" w14:textId="77777777" w:rsidR="00A567C2" w:rsidRDefault="00000000">
      <w:pPr>
        <w:spacing w:after="80" w:line="252" w:lineRule="auto"/>
      </w:pPr>
      <w:r>
        <w:rPr>
          <w:b/>
          <w:color w:val="081F3F"/>
          <w:sz w:val="40"/>
        </w:rPr>
        <w:t>Founding Story &amp; Growth Direction</w:t>
      </w:r>
    </w:p>
    <w:p w14:paraId="7878F17D" w14:textId="77777777" w:rsidR="00A567C2" w:rsidRDefault="00000000">
      <w:pPr>
        <w:spacing w:line="252" w:lineRule="auto"/>
      </w:pPr>
      <w:r>
        <w:rPr>
          <w:b/>
          <w:sz w:val="23"/>
        </w:rPr>
        <w:t>From technology delivery to integrated transformation partnership.</w:t>
      </w:r>
    </w:p>
    <w:tbl>
      <w:tblPr>
        <w:tblW w:w="0" w:type="auto"/>
        <w:tblLook w:val="04A0" w:firstRow="1" w:lastRow="0" w:firstColumn="1" w:lastColumn="0" w:noHBand="0" w:noVBand="1"/>
      </w:tblPr>
      <w:tblGrid>
        <w:gridCol w:w="1656"/>
      </w:tblGrid>
      <w:tr w:rsidR="00A567C2" w14:paraId="5B32C213" w14:textId="77777777">
        <w:tc>
          <w:tcPr>
            <w:tcW w:w="1656" w:type="dxa"/>
            <w:shd w:val="clear" w:color="auto" w:fill="00B0A0"/>
            <w:tcMar>
              <w:top w:w="20" w:type="dxa"/>
              <w:left w:w="20" w:type="dxa"/>
              <w:bottom w:w="20" w:type="dxa"/>
              <w:right w:w="20" w:type="dxa"/>
            </w:tcMar>
          </w:tcPr>
          <w:p w14:paraId="52D547DD" w14:textId="77777777" w:rsidR="00A567C2" w:rsidRDefault="00000000">
            <w:pPr>
              <w:spacing w:after="0"/>
            </w:pPr>
            <w:r>
              <w:t xml:space="preserve"> </w:t>
            </w:r>
          </w:p>
        </w:tc>
      </w:tr>
    </w:tbl>
    <w:p w14:paraId="454C361B" w14:textId="77777777" w:rsidR="00A567C2" w:rsidRDefault="00A567C2">
      <w:pPr>
        <w:spacing w:after="80" w:line="252" w:lineRule="auto"/>
      </w:pPr>
    </w:p>
    <w:p w14:paraId="17C49688" w14:textId="77777777" w:rsidR="00A567C2" w:rsidRDefault="00000000">
      <w:pPr>
        <w:spacing w:after="120" w:line="259" w:lineRule="auto"/>
      </w:pPr>
      <w:r>
        <w:t>Rektrs was built around a clear market gap: businesses were buying tools, but many were still struggling with fragmented processes, manual handoffs, disconnected data and weak accountability. The company developed around a business-first approach where workflows, outcomes and maintainability come before technology selection.</w:t>
      </w:r>
    </w:p>
    <w:p w14:paraId="6BCFA862" w14:textId="77777777" w:rsidR="00A567C2" w:rsidRDefault="00000000">
      <w:pPr>
        <w:spacing w:after="120" w:line="259" w:lineRule="auto"/>
      </w:pPr>
      <w:r>
        <w:t>As client needs expanded, Rektrs moved from isolated software delivery toward a broader transformation model. Today, the profile of the company includes ERP, custom platforms, cloud, cybersecurity, managed IT, digital growth and AI-powered business automation.</w:t>
      </w:r>
    </w:p>
    <w:p w14:paraId="187BB4A9" w14:textId="77777777" w:rsidR="00A567C2" w:rsidRDefault="00000000">
      <w:pPr>
        <w:spacing w:after="120" w:line="259" w:lineRule="auto"/>
      </w:pPr>
      <w:r>
        <w:t>This direction supports the next stage of growth: reusable automation frameworks, industry-ready solution packages, managed services and long-term transformation relationships.</w:t>
      </w:r>
    </w:p>
    <w:p w14:paraId="5CCE7103" w14:textId="77777777" w:rsidR="00A567C2" w:rsidRDefault="00000000">
      <w:pPr>
        <w:pStyle w:val="Bullet"/>
        <w:spacing w:after="40" w:line="250" w:lineRule="auto"/>
        <w:ind w:left="360"/>
      </w:pPr>
      <w:r>
        <w:t>Initial focus: practical software and ERP solutions.</w:t>
      </w:r>
    </w:p>
    <w:p w14:paraId="76D27413" w14:textId="77777777" w:rsidR="00A567C2" w:rsidRDefault="00000000">
      <w:pPr>
        <w:pStyle w:val="Bullet"/>
        <w:spacing w:after="40" w:line="250" w:lineRule="auto"/>
        <w:ind w:left="360"/>
      </w:pPr>
      <w:r>
        <w:t>Expansion: cloud, cybersecurity, infrastructure, digital growth and managed services.</w:t>
      </w:r>
    </w:p>
    <w:p w14:paraId="02BC0401" w14:textId="77777777" w:rsidR="00A567C2" w:rsidRDefault="00000000">
      <w:pPr>
        <w:pStyle w:val="Bullet"/>
        <w:spacing w:after="40" w:line="250" w:lineRule="auto"/>
        <w:ind w:left="360"/>
      </w:pPr>
      <w:r>
        <w:t>Current direction: AI automation, intelligent operations and recurring technology partnership models.</w:t>
      </w:r>
    </w:p>
    <w:tbl>
      <w:tblPr>
        <w:tblW w:w="0" w:type="auto"/>
        <w:jc w:val="center"/>
        <w:tblLook w:val="04A0" w:firstRow="1" w:lastRow="0" w:firstColumn="1" w:lastColumn="0" w:noHBand="0" w:noVBand="1"/>
      </w:tblPr>
      <w:tblGrid>
        <w:gridCol w:w="9951"/>
      </w:tblGrid>
      <w:tr w:rsidR="00A567C2" w14:paraId="44C123E3"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01F23AA9" w14:textId="77777777" w:rsidR="00A567C2" w:rsidRDefault="00000000">
            <w:pPr>
              <w:spacing w:after="0"/>
            </w:pPr>
            <w:r>
              <w:rPr>
                <w:b/>
                <w:color w:val="081F3F"/>
              </w:rPr>
              <w:t>The Rektrs story is about moving from projects to platforms, and from services to measurable transformation.</w:t>
            </w:r>
          </w:p>
        </w:tc>
      </w:tr>
    </w:tbl>
    <w:p w14:paraId="408A98AC" w14:textId="77777777" w:rsidR="00A567C2" w:rsidRDefault="00000000">
      <w:r>
        <w:br w:type="page"/>
      </w:r>
    </w:p>
    <w:p w14:paraId="200FCF2F" w14:textId="77777777" w:rsidR="00A567C2" w:rsidRDefault="00000000">
      <w:pPr>
        <w:spacing w:after="40" w:line="252" w:lineRule="auto"/>
      </w:pPr>
      <w:r>
        <w:rPr>
          <w:b/>
          <w:color w:val="6950D2"/>
          <w:sz w:val="18"/>
        </w:rPr>
        <w:lastRenderedPageBreak/>
        <w:t>06</w:t>
      </w:r>
    </w:p>
    <w:p w14:paraId="198C099B" w14:textId="77777777" w:rsidR="00A567C2" w:rsidRDefault="00000000">
      <w:pPr>
        <w:spacing w:after="80" w:line="252" w:lineRule="auto"/>
      </w:pPr>
      <w:r>
        <w:rPr>
          <w:b/>
          <w:color w:val="081F3F"/>
          <w:sz w:val="40"/>
        </w:rPr>
        <w:t>Mission, Vision &amp; Core Values</w:t>
      </w:r>
    </w:p>
    <w:p w14:paraId="2C593662" w14:textId="77777777" w:rsidR="00A567C2" w:rsidRDefault="00000000">
      <w:pPr>
        <w:spacing w:line="252" w:lineRule="auto"/>
      </w:pPr>
      <w:r>
        <w:rPr>
          <w:b/>
          <w:sz w:val="23"/>
        </w:rPr>
        <w:t>Technology with business purpose.</w:t>
      </w:r>
    </w:p>
    <w:tbl>
      <w:tblPr>
        <w:tblW w:w="0" w:type="auto"/>
        <w:tblLook w:val="04A0" w:firstRow="1" w:lastRow="0" w:firstColumn="1" w:lastColumn="0" w:noHBand="0" w:noVBand="1"/>
      </w:tblPr>
      <w:tblGrid>
        <w:gridCol w:w="1656"/>
      </w:tblGrid>
      <w:tr w:rsidR="00A567C2" w14:paraId="0086AC72" w14:textId="77777777">
        <w:tc>
          <w:tcPr>
            <w:tcW w:w="1656" w:type="dxa"/>
            <w:shd w:val="clear" w:color="auto" w:fill="6950D2"/>
            <w:tcMar>
              <w:top w:w="20" w:type="dxa"/>
              <w:left w:w="20" w:type="dxa"/>
              <w:bottom w:w="20" w:type="dxa"/>
              <w:right w:w="20" w:type="dxa"/>
            </w:tcMar>
          </w:tcPr>
          <w:p w14:paraId="7588147B" w14:textId="77777777" w:rsidR="00A567C2" w:rsidRDefault="00000000">
            <w:pPr>
              <w:spacing w:after="0"/>
            </w:pPr>
            <w:r>
              <w:t xml:space="preserve"> </w:t>
            </w:r>
          </w:p>
        </w:tc>
      </w:tr>
    </w:tbl>
    <w:p w14:paraId="49924B55" w14:textId="77777777" w:rsidR="00A567C2" w:rsidRDefault="00A567C2">
      <w:pPr>
        <w:spacing w:after="80" w:line="252" w:lineRule="auto"/>
      </w:pPr>
    </w:p>
    <w:p w14:paraId="0C60E562" w14:textId="77777777" w:rsidR="00A567C2" w:rsidRDefault="00000000">
      <w:pPr>
        <w:spacing w:after="120" w:line="259" w:lineRule="auto"/>
      </w:pPr>
      <w:r>
        <w:t>The mission of Rektrs is to make technology a measurable business advantage. Every engagement should simplify operations, connect teams, protect data, improve visibility and create a stronger foundation for sustainable growth.</w:t>
      </w:r>
    </w:p>
    <w:p w14:paraId="7C4C95F2" w14:textId="77777777" w:rsidR="00A567C2" w:rsidRDefault="00000000">
      <w:pPr>
        <w:spacing w:after="120" w:line="259" w:lineRule="auto"/>
      </w:pPr>
      <w:r>
        <w:t>The vision is to become a trusted long-term technology partner for organizations across Pakistan, the Middle East and international markets. Rektrs aims to help clients modernize with confidence and turn complex business challenges into practical digital systems.</w:t>
      </w:r>
    </w:p>
    <w:p w14:paraId="212171B5" w14:textId="77777777" w:rsidR="00A567C2" w:rsidRDefault="00000000">
      <w:pPr>
        <w:spacing w:after="120" w:line="259" w:lineRule="auto"/>
      </w:pPr>
      <w:r>
        <w:t>The company’s culture is shaped by innovation, integrity, collaboration and excellence. These values support transparent delivery, responsible technology choices and lasting client relationships.</w:t>
      </w:r>
    </w:p>
    <w:p w14:paraId="1B13EBEC" w14:textId="77777777" w:rsidR="00A567C2" w:rsidRDefault="00000000">
      <w:pPr>
        <w:pStyle w:val="Bullet"/>
        <w:spacing w:after="40" w:line="250" w:lineRule="auto"/>
        <w:ind w:left="360"/>
      </w:pPr>
      <w:r>
        <w:t>Innovation: adopt better ways to solve real business problems.</w:t>
      </w:r>
    </w:p>
    <w:p w14:paraId="664E74EE" w14:textId="77777777" w:rsidR="00A567C2" w:rsidRDefault="00000000">
      <w:pPr>
        <w:pStyle w:val="Bullet"/>
        <w:spacing w:after="40" w:line="250" w:lineRule="auto"/>
        <w:ind w:left="360"/>
      </w:pPr>
      <w:r>
        <w:t>Integrity: communicate honestly and deliver against agreed commitments.</w:t>
      </w:r>
    </w:p>
    <w:p w14:paraId="6AE8B124" w14:textId="77777777" w:rsidR="00A567C2" w:rsidRDefault="00000000">
      <w:pPr>
        <w:pStyle w:val="Bullet"/>
        <w:spacing w:after="40" w:line="250" w:lineRule="auto"/>
        <w:ind w:left="360"/>
      </w:pPr>
      <w:r>
        <w:t>Collaboration: build with client teams, not around them.</w:t>
      </w:r>
    </w:p>
    <w:p w14:paraId="7BE09461" w14:textId="77777777" w:rsidR="00A567C2" w:rsidRDefault="00000000">
      <w:pPr>
        <w:pStyle w:val="Bullet"/>
        <w:spacing w:after="40" w:line="250" w:lineRule="auto"/>
        <w:ind w:left="360"/>
      </w:pPr>
      <w:r>
        <w:t>Excellence: design systems that are secure, usable and maintainable.</w:t>
      </w:r>
    </w:p>
    <w:tbl>
      <w:tblPr>
        <w:tblW w:w="0" w:type="auto"/>
        <w:jc w:val="center"/>
        <w:tblLook w:val="04A0" w:firstRow="1" w:lastRow="0" w:firstColumn="1" w:lastColumn="0" w:noHBand="0" w:noVBand="1"/>
      </w:tblPr>
      <w:tblGrid>
        <w:gridCol w:w="9951"/>
      </w:tblGrid>
      <w:tr w:rsidR="00A567C2" w14:paraId="08D8A51C"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71A9596D" w14:textId="77777777" w:rsidR="00A567C2" w:rsidRDefault="00000000">
            <w:pPr>
              <w:spacing w:after="0"/>
            </w:pPr>
            <w:r>
              <w:rPr>
                <w:b/>
                <w:color w:val="081F3F"/>
              </w:rPr>
              <w:t>Mission-led delivery means every solution must have a business reason and a measurable outcome.</w:t>
            </w:r>
          </w:p>
        </w:tc>
      </w:tr>
    </w:tbl>
    <w:p w14:paraId="7A42D60C" w14:textId="77777777" w:rsidR="00A567C2" w:rsidRDefault="00000000">
      <w:r>
        <w:br w:type="page"/>
      </w:r>
    </w:p>
    <w:p w14:paraId="711A7102" w14:textId="77777777" w:rsidR="00A567C2" w:rsidRDefault="00000000">
      <w:pPr>
        <w:spacing w:after="40" w:line="252" w:lineRule="auto"/>
      </w:pPr>
      <w:r>
        <w:rPr>
          <w:b/>
          <w:color w:val="007CC7"/>
          <w:sz w:val="18"/>
        </w:rPr>
        <w:lastRenderedPageBreak/>
        <w:t>07</w:t>
      </w:r>
    </w:p>
    <w:p w14:paraId="1E6E543D" w14:textId="77777777" w:rsidR="00A567C2" w:rsidRDefault="00000000">
      <w:pPr>
        <w:spacing w:after="80" w:line="252" w:lineRule="auto"/>
      </w:pPr>
      <w:r>
        <w:rPr>
          <w:b/>
          <w:color w:val="081F3F"/>
          <w:sz w:val="40"/>
        </w:rPr>
        <w:t>Leadership Philosophy</w:t>
      </w:r>
    </w:p>
    <w:p w14:paraId="09A25B0A" w14:textId="77777777" w:rsidR="00A567C2" w:rsidRDefault="00000000">
      <w:pPr>
        <w:spacing w:line="252" w:lineRule="auto"/>
      </w:pPr>
      <w:r>
        <w:rPr>
          <w:b/>
          <w:sz w:val="23"/>
        </w:rPr>
        <w:t>Business-first technology leadership under Founder &amp; CEO Asad Choudhary.</w:t>
      </w:r>
    </w:p>
    <w:tbl>
      <w:tblPr>
        <w:tblW w:w="0" w:type="auto"/>
        <w:tblLook w:val="04A0" w:firstRow="1" w:lastRow="0" w:firstColumn="1" w:lastColumn="0" w:noHBand="0" w:noVBand="1"/>
      </w:tblPr>
      <w:tblGrid>
        <w:gridCol w:w="1656"/>
      </w:tblGrid>
      <w:tr w:rsidR="00A567C2" w14:paraId="5F5F87BA" w14:textId="77777777">
        <w:tc>
          <w:tcPr>
            <w:tcW w:w="1656" w:type="dxa"/>
            <w:shd w:val="clear" w:color="auto" w:fill="007CC7"/>
            <w:tcMar>
              <w:top w:w="20" w:type="dxa"/>
              <w:left w:w="20" w:type="dxa"/>
              <w:bottom w:w="20" w:type="dxa"/>
              <w:right w:w="20" w:type="dxa"/>
            </w:tcMar>
          </w:tcPr>
          <w:p w14:paraId="348B4EEC" w14:textId="77777777" w:rsidR="00A567C2" w:rsidRDefault="00000000">
            <w:pPr>
              <w:spacing w:after="0"/>
            </w:pPr>
            <w:r>
              <w:t xml:space="preserve"> </w:t>
            </w:r>
          </w:p>
        </w:tc>
      </w:tr>
    </w:tbl>
    <w:p w14:paraId="6EE6DC29" w14:textId="77777777" w:rsidR="00A567C2" w:rsidRDefault="00A567C2">
      <w:pPr>
        <w:spacing w:after="80" w:line="252" w:lineRule="auto"/>
      </w:pPr>
    </w:p>
    <w:p w14:paraId="2998F8D2" w14:textId="77777777" w:rsidR="00A567C2" w:rsidRDefault="00000000">
      <w:pPr>
        <w:spacing w:after="120" w:line="259" w:lineRule="auto"/>
      </w:pPr>
      <w:r>
        <w:t>Rektrs is led with a focus on building scalable, intuitive and business-aligned digital solutions. The leadership philosophy combines technical expertise with entrepreneurship: technology must not only work, it must support growth, operational clarity and client confidence.</w:t>
      </w:r>
    </w:p>
    <w:p w14:paraId="6C8E67BA" w14:textId="77777777" w:rsidR="00A567C2" w:rsidRDefault="00000000">
      <w:pPr>
        <w:spacing w:after="120" w:line="259" w:lineRule="auto"/>
      </w:pPr>
      <w:r>
        <w:t>The company emphasizes continuous learning, collaboration and practical innovation. This allows delivery teams to keep pace with new technologies while staying focused on the client’s actual operational reality.</w:t>
      </w:r>
    </w:p>
    <w:p w14:paraId="2E2E49CD" w14:textId="77777777" w:rsidR="00A567C2" w:rsidRDefault="00000000">
      <w:pPr>
        <w:spacing w:after="120" w:line="259" w:lineRule="auto"/>
      </w:pPr>
      <w:r>
        <w:t>For clients, this leadership mindset translates into solutions that balance ambition with maintainability: modern systems, realistic scope, clear milestones and responsive post-launch support.</w:t>
      </w:r>
    </w:p>
    <w:p w14:paraId="40D2016F" w14:textId="77777777" w:rsidR="00A567C2" w:rsidRDefault="00000000">
      <w:pPr>
        <w:pStyle w:val="Bullet"/>
        <w:spacing w:after="40" w:line="250" w:lineRule="auto"/>
        <w:ind w:left="360"/>
      </w:pPr>
      <w:r>
        <w:t>Leadership theme: practical innovation with business accountability.</w:t>
      </w:r>
    </w:p>
    <w:p w14:paraId="538DCF7F" w14:textId="77777777" w:rsidR="00A567C2" w:rsidRDefault="00000000">
      <w:pPr>
        <w:pStyle w:val="Bullet"/>
        <w:spacing w:after="40" w:line="250" w:lineRule="auto"/>
        <w:ind w:left="360"/>
      </w:pPr>
      <w:r>
        <w:t>Delivery theme: transparent progress, clear scope and maintainable systems.</w:t>
      </w:r>
    </w:p>
    <w:p w14:paraId="025E229E" w14:textId="77777777" w:rsidR="00A567C2" w:rsidRDefault="00000000">
      <w:pPr>
        <w:pStyle w:val="Bullet"/>
        <w:spacing w:after="40" w:line="250" w:lineRule="auto"/>
        <w:ind w:left="360"/>
      </w:pPr>
      <w:r>
        <w:t>Team theme: collaboration, continuous upskilling and client-first execution.</w:t>
      </w:r>
    </w:p>
    <w:tbl>
      <w:tblPr>
        <w:tblW w:w="0" w:type="auto"/>
        <w:jc w:val="center"/>
        <w:tblLook w:val="04A0" w:firstRow="1" w:lastRow="0" w:firstColumn="1" w:lastColumn="0" w:noHBand="0" w:noVBand="1"/>
      </w:tblPr>
      <w:tblGrid>
        <w:gridCol w:w="9951"/>
      </w:tblGrid>
      <w:tr w:rsidR="00A567C2" w14:paraId="15C4DF45"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7062B4F4" w14:textId="77777777" w:rsidR="00A567C2" w:rsidRDefault="00000000">
            <w:pPr>
              <w:spacing w:after="0"/>
            </w:pPr>
            <w:r>
              <w:rPr>
                <w:b/>
                <w:color w:val="081F3F"/>
              </w:rPr>
              <w:t>Rektrs leads with technology, but measures success through business impact.</w:t>
            </w:r>
          </w:p>
        </w:tc>
      </w:tr>
    </w:tbl>
    <w:p w14:paraId="3CB61064" w14:textId="77777777" w:rsidR="00A567C2" w:rsidRDefault="00000000">
      <w:r>
        <w:br w:type="page"/>
      </w:r>
    </w:p>
    <w:p w14:paraId="2F9F9A41" w14:textId="77777777" w:rsidR="00A567C2" w:rsidRDefault="00000000">
      <w:pPr>
        <w:spacing w:after="40" w:line="252" w:lineRule="auto"/>
      </w:pPr>
      <w:r>
        <w:rPr>
          <w:b/>
          <w:color w:val="00B0A0"/>
          <w:sz w:val="18"/>
        </w:rPr>
        <w:lastRenderedPageBreak/>
        <w:t>08</w:t>
      </w:r>
    </w:p>
    <w:p w14:paraId="18ED85DC" w14:textId="77777777" w:rsidR="00A567C2" w:rsidRDefault="00000000">
      <w:pPr>
        <w:spacing w:after="80" w:line="252" w:lineRule="auto"/>
      </w:pPr>
      <w:r>
        <w:rPr>
          <w:b/>
          <w:color w:val="081F3F"/>
          <w:sz w:val="40"/>
        </w:rPr>
        <w:t>Brand Promise</w:t>
      </w:r>
    </w:p>
    <w:p w14:paraId="6B34FF05" w14:textId="77777777" w:rsidR="00A567C2" w:rsidRDefault="00000000">
      <w:pPr>
        <w:spacing w:line="252" w:lineRule="auto"/>
      </w:pPr>
      <w:r>
        <w:rPr>
          <w:b/>
          <w:sz w:val="23"/>
        </w:rPr>
        <w:t>We manage your IT so you can manage your business.</w:t>
      </w:r>
    </w:p>
    <w:tbl>
      <w:tblPr>
        <w:tblW w:w="0" w:type="auto"/>
        <w:tblLook w:val="04A0" w:firstRow="1" w:lastRow="0" w:firstColumn="1" w:lastColumn="0" w:noHBand="0" w:noVBand="1"/>
      </w:tblPr>
      <w:tblGrid>
        <w:gridCol w:w="1656"/>
      </w:tblGrid>
      <w:tr w:rsidR="00A567C2" w14:paraId="02808136" w14:textId="77777777">
        <w:tc>
          <w:tcPr>
            <w:tcW w:w="1656" w:type="dxa"/>
            <w:shd w:val="clear" w:color="auto" w:fill="00B0A0"/>
            <w:tcMar>
              <w:top w:w="20" w:type="dxa"/>
              <w:left w:w="20" w:type="dxa"/>
              <w:bottom w:w="20" w:type="dxa"/>
              <w:right w:w="20" w:type="dxa"/>
            </w:tcMar>
          </w:tcPr>
          <w:p w14:paraId="6B284233" w14:textId="77777777" w:rsidR="00A567C2" w:rsidRDefault="00000000">
            <w:pPr>
              <w:spacing w:after="0"/>
            </w:pPr>
            <w:r>
              <w:t xml:space="preserve"> </w:t>
            </w:r>
          </w:p>
        </w:tc>
      </w:tr>
    </w:tbl>
    <w:p w14:paraId="16E9B0A3" w14:textId="77777777" w:rsidR="00A567C2" w:rsidRDefault="00A567C2">
      <w:pPr>
        <w:spacing w:after="80" w:line="252" w:lineRule="auto"/>
      </w:pPr>
    </w:p>
    <w:p w14:paraId="1E2A23A7" w14:textId="77777777" w:rsidR="00A567C2" w:rsidRDefault="00000000">
      <w:pPr>
        <w:spacing w:after="120" w:line="259" w:lineRule="auto"/>
      </w:pPr>
      <w:r>
        <w:t>The Rektrs brand promise is built around relieving clients from technology complexity. Business leaders should not need to coordinate disconnected vendors, chase unclear ownership or manage technical risk without support. Rektrs provides a single partner model that brings the right disciplines together.</w:t>
      </w:r>
    </w:p>
    <w:p w14:paraId="51A67E41" w14:textId="77777777" w:rsidR="00A567C2" w:rsidRDefault="00000000">
      <w:pPr>
        <w:spacing w:after="120" w:line="259" w:lineRule="auto"/>
      </w:pPr>
      <w:r>
        <w:t>This promise applies across the full lifecycle: consulting, solution design, engineering, ERP, automation, cybersecurity, cloud, managed services and continuous improvement. The goal is to create quiet, dependable, secure and scalable systems that allow teams to focus on growth.</w:t>
      </w:r>
    </w:p>
    <w:p w14:paraId="7B46737A" w14:textId="77777777" w:rsidR="00A567C2" w:rsidRDefault="00000000">
      <w:pPr>
        <w:spacing w:after="120" w:line="259" w:lineRule="auto"/>
      </w:pPr>
      <w:r>
        <w:t>The promise is especially relevant for growing organizations that need enterprise-grade capability but also want practical execution, direct communication and responsive support.</w:t>
      </w:r>
    </w:p>
    <w:p w14:paraId="58C916CA" w14:textId="77777777" w:rsidR="00A567C2" w:rsidRDefault="00000000">
      <w:pPr>
        <w:pStyle w:val="Bullet"/>
        <w:spacing w:after="40" w:line="250" w:lineRule="auto"/>
        <w:ind w:left="360"/>
      </w:pPr>
      <w:r>
        <w:t>Reduce operational noise and vendor fragmentation.</w:t>
      </w:r>
    </w:p>
    <w:p w14:paraId="357C2CCF" w14:textId="77777777" w:rsidR="00A567C2" w:rsidRDefault="00000000">
      <w:pPr>
        <w:pStyle w:val="Bullet"/>
        <w:spacing w:after="40" w:line="250" w:lineRule="auto"/>
        <w:ind w:left="360"/>
      </w:pPr>
      <w:r>
        <w:t>Create reliable systems that support growth without constant firefighting.</w:t>
      </w:r>
    </w:p>
    <w:p w14:paraId="77CFCA7A" w14:textId="77777777" w:rsidR="00A567C2" w:rsidRDefault="00000000">
      <w:pPr>
        <w:pStyle w:val="Bullet"/>
        <w:spacing w:after="40" w:line="250" w:lineRule="auto"/>
        <w:ind w:left="360"/>
      </w:pPr>
      <w:r>
        <w:t>Make technology decisions easier through a single accountable partner.</w:t>
      </w:r>
    </w:p>
    <w:tbl>
      <w:tblPr>
        <w:tblW w:w="0" w:type="auto"/>
        <w:jc w:val="center"/>
        <w:tblLook w:val="04A0" w:firstRow="1" w:lastRow="0" w:firstColumn="1" w:lastColumn="0" w:noHBand="0" w:noVBand="1"/>
      </w:tblPr>
      <w:tblGrid>
        <w:gridCol w:w="9951"/>
      </w:tblGrid>
      <w:tr w:rsidR="00A567C2" w14:paraId="486A7FF7"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79979CE2" w14:textId="77777777" w:rsidR="00A567C2" w:rsidRDefault="00000000">
            <w:pPr>
              <w:spacing w:after="0"/>
            </w:pPr>
            <w:r>
              <w:rPr>
                <w:b/>
                <w:color w:val="081F3F"/>
              </w:rPr>
              <w:t>Brand essence: simplify complexity, deliver accountability and make technology useful.</w:t>
            </w:r>
          </w:p>
        </w:tc>
      </w:tr>
    </w:tbl>
    <w:p w14:paraId="38BBF5EE" w14:textId="77777777" w:rsidR="00A567C2" w:rsidRDefault="00000000">
      <w:r>
        <w:br w:type="page"/>
      </w:r>
    </w:p>
    <w:p w14:paraId="1DD68514" w14:textId="77777777" w:rsidR="00A567C2" w:rsidRDefault="00000000">
      <w:pPr>
        <w:spacing w:after="40" w:line="252" w:lineRule="auto"/>
      </w:pPr>
      <w:r>
        <w:rPr>
          <w:b/>
          <w:color w:val="007CC7"/>
          <w:sz w:val="18"/>
        </w:rPr>
        <w:lastRenderedPageBreak/>
        <w:t>09</w:t>
      </w:r>
    </w:p>
    <w:p w14:paraId="49BC0D08" w14:textId="77777777" w:rsidR="00A567C2" w:rsidRDefault="00000000">
      <w:pPr>
        <w:spacing w:after="80" w:line="252" w:lineRule="auto"/>
      </w:pPr>
      <w:r>
        <w:rPr>
          <w:b/>
          <w:color w:val="081F3F"/>
          <w:sz w:val="40"/>
        </w:rPr>
        <w:t>Company at a Glance Metrics</w:t>
      </w:r>
    </w:p>
    <w:p w14:paraId="4E4CD1A9" w14:textId="77777777" w:rsidR="00A567C2" w:rsidRDefault="00000000">
      <w:pPr>
        <w:spacing w:line="252" w:lineRule="auto"/>
      </w:pPr>
      <w:r>
        <w:rPr>
          <w:b/>
          <w:sz w:val="23"/>
        </w:rPr>
        <w:t>A concise trust block for proposals and website hero sections.</w:t>
      </w:r>
    </w:p>
    <w:tbl>
      <w:tblPr>
        <w:tblW w:w="0" w:type="auto"/>
        <w:tblLook w:val="04A0" w:firstRow="1" w:lastRow="0" w:firstColumn="1" w:lastColumn="0" w:noHBand="0" w:noVBand="1"/>
      </w:tblPr>
      <w:tblGrid>
        <w:gridCol w:w="1656"/>
      </w:tblGrid>
      <w:tr w:rsidR="00A567C2" w14:paraId="40569774" w14:textId="77777777">
        <w:tc>
          <w:tcPr>
            <w:tcW w:w="1656" w:type="dxa"/>
            <w:shd w:val="clear" w:color="auto" w:fill="007CC7"/>
            <w:tcMar>
              <w:top w:w="20" w:type="dxa"/>
              <w:left w:w="20" w:type="dxa"/>
              <w:bottom w:w="20" w:type="dxa"/>
              <w:right w:w="20" w:type="dxa"/>
            </w:tcMar>
          </w:tcPr>
          <w:p w14:paraId="74140D7E" w14:textId="77777777" w:rsidR="00A567C2" w:rsidRDefault="00000000">
            <w:pPr>
              <w:spacing w:after="0"/>
            </w:pPr>
            <w:r>
              <w:t xml:space="preserve"> </w:t>
            </w:r>
          </w:p>
        </w:tc>
      </w:tr>
    </w:tbl>
    <w:p w14:paraId="54FD2092" w14:textId="77777777" w:rsidR="00A567C2" w:rsidRDefault="00A567C2">
      <w:pPr>
        <w:spacing w:after="80" w:line="252" w:lineRule="auto"/>
      </w:pPr>
    </w:p>
    <w:p w14:paraId="0DD75C4E" w14:textId="77777777" w:rsidR="00A567C2" w:rsidRDefault="00000000">
      <w:pPr>
        <w:spacing w:after="120" w:line="259" w:lineRule="auto"/>
      </w:pPr>
      <w:r>
        <w:t>Rektrs communicates its market credibility through delivery experience, customer satisfaction and team scale. These metrics should be presented as proof of execution capacity and client confidence, especially in proposal introductions and sales materials.</w:t>
      </w:r>
    </w:p>
    <w:p w14:paraId="19FCD8F5" w14:textId="77777777" w:rsidR="00A567C2" w:rsidRDefault="00000000">
      <w:pPr>
        <w:spacing w:after="120" w:line="259" w:lineRule="auto"/>
      </w:pPr>
      <w:r>
        <w:t>The metrics work best when paired with a capability statement: Rektrs is not only a technology provider; it is a cross-regional transformation partner with people, process and technology depth.</w:t>
      </w:r>
    </w:p>
    <w:p w14:paraId="141BE076"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2880"/>
        <w:gridCol w:w="6912"/>
      </w:tblGrid>
      <w:tr w:rsidR="00A567C2" w14:paraId="19FD4A88" w14:textId="77777777">
        <w:trPr>
          <w:jc w:val="center"/>
        </w:trPr>
        <w:tc>
          <w:tcPr>
            <w:tcW w:w="2880" w:type="dxa"/>
            <w:shd w:val="clear" w:color="auto" w:fill="081F3F"/>
            <w:tcMar>
              <w:top w:w="120" w:type="dxa"/>
              <w:left w:w="120" w:type="dxa"/>
              <w:bottom w:w="120" w:type="dxa"/>
              <w:right w:w="120" w:type="dxa"/>
            </w:tcMar>
            <w:vAlign w:val="center"/>
          </w:tcPr>
          <w:p w14:paraId="0C7EBDDA" w14:textId="77777777" w:rsidR="00A567C2" w:rsidRDefault="00000000">
            <w:pPr>
              <w:jc w:val="center"/>
            </w:pPr>
            <w:r>
              <w:rPr>
                <w:b/>
                <w:color w:val="FFFFFF"/>
                <w:sz w:val="17"/>
              </w:rPr>
              <w:t>Metric</w:t>
            </w:r>
          </w:p>
        </w:tc>
        <w:tc>
          <w:tcPr>
            <w:tcW w:w="6912" w:type="dxa"/>
            <w:shd w:val="clear" w:color="auto" w:fill="081F3F"/>
            <w:tcMar>
              <w:top w:w="120" w:type="dxa"/>
              <w:left w:w="120" w:type="dxa"/>
              <w:bottom w:w="120" w:type="dxa"/>
              <w:right w:w="120" w:type="dxa"/>
            </w:tcMar>
            <w:vAlign w:val="center"/>
          </w:tcPr>
          <w:p w14:paraId="75460366" w14:textId="77777777" w:rsidR="00A567C2" w:rsidRDefault="00000000">
            <w:pPr>
              <w:jc w:val="center"/>
            </w:pPr>
            <w:r>
              <w:rPr>
                <w:b/>
                <w:color w:val="FFFFFF"/>
                <w:sz w:val="17"/>
              </w:rPr>
              <w:t>Client-Facing Message</w:t>
            </w:r>
          </w:p>
        </w:tc>
      </w:tr>
      <w:tr w:rsidR="00A567C2" w14:paraId="6B8D3BFA" w14:textId="77777777">
        <w:trPr>
          <w:jc w:val="center"/>
        </w:trPr>
        <w:tc>
          <w:tcPr>
            <w:tcW w:w="2880" w:type="dxa"/>
            <w:tcMar>
              <w:top w:w="110" w:type="dxa"/>
              <w:left w:w="120" w:type="dxa"/>
              <w:bottom w:w="110" w:type="dxa"/>
              <w:right w:w="120" w:type="dxa"/>
            </w:tcMar>
            <w:vAlign w:val="center"/>
          </w:tcPr>
          <w:p w14:paraId="2520FB3B" w14:textId="77777777" w:rsidR="00A567C2" w:rsidRDefault="00000000">
            <w:r>
              <w:rPr>
                <w:sz w:val="17"/>
              </w:rPr>
              <w:t>9+ years</w:t>
            </w:r>
          </w:p>
        </w:tc>
        <w:tc>
          <w:tcPr>
            <w:tcW w:w="6912" w:type="dxa"/>
            <w:tcMar>
              <w:top w:w="110" w:type="dxa"/>
              <w:left w:w="120" w:type="dxa"/>
              <w:bottom w:w="110" w:type="dxa"/>
              <w:right w:w="120" w:type="dxa"/>
            </w:tcMar>
            <w:vAlign w:val="center"/>
          </w:tcPr>
          <w:p w14:paraId="7D52C645" w14:textId="77777777" w:rsidR="00A567C2" w:rsidRDefault="00000000">
            <w:r>
              <w:rPr>
                <w:sz w:val="17"/>
              </w:rPr>
              <w:t>Proven track record in delivering innovative technology and IT solutions.</w:t>
            </w:r>
          </w:p>
        </w:tc>
      </w:tr>
      <w:tr w:rsidR="00A567C2" w14:paraId="773EEE90" w14:textId="77777777">
        <w:trPr>
          <w:jc w:val="center"/>
        </w:trPr>
        <w:tc>
          <w:tcPr>
            <w:tcW w:w="2880" w:type="dxa"/>
            <w:tcMar>
              <w:top w:w="110" w:type="dxa"/>
              <w:left w:w="120" w:type="dxa"/>
              <w:bottom w:w="110" w:type="dxa"/>
              <w:right w:w="120" w:type="dxa"/>
            </w:tcMar>
            <w:vAlign w:val="center"/>
          </w:tcPr>
          <w:p w14:paraId="2442C9DA" w14:textId="77777777" w:rsidR="00A567C2" w:rsidRDefault="00000000">
            <w:r>
              <w:rPr>
                <w:sz w:val="17"/>
              </w:rPr>
              <w:t>600+ projects</w:t>
            </w:r>
          </w:p>
        </w:tc>
        <w:tc>
          <w:tcPr>
            <w:tcW w:w="6912" w:type="dxa"/>
            <w:tcMar>
              <w:top w:w="110" w:type="dxa"/>
              <w:left w:w="120" w:type="dxa"/>
              <w:bottom w:w="110" w:type="dxa"/>
              <w:right w:w="120" w:type="dxa"/>
            </w:tcMar>
            <w:vAlign w:val="center"/>
          </w:tcPr>
          <w:p w14:paraId="3146768E" w14:textId="77777777" w:rsidR="00A567C2" w:rsidRDefault="00000000">
            <w:r>
              <w:rPr>
                <w:sz w:val="17"/>
              </w:rPr>
              <w:t>Practical delivery experience across multiple project types and industries.</w:t>
            </w:r>
          </w:p>
        </w:tc>
      </w:tr>
      <w:tr w:rsidR="00A567C2" w14:paraId="1EBCC2FB" w14:textId="77777777">
        <w:trPr>
          <w:jc w:val="center"/>
        </w:trPr>
        <w:tc>
          <w:tcPr>
            <w:tcW w:w="2880" w:type="dxa"/>
            <w:tcMar>
              <w:top w:w="110" w:type="dxa"/>
              <w:left w:w="120" w:type="dxa"/>
              <w:bottom w:w="110" w:type="dxa"/>
              <w:right w:w="120" w:type="dxa"/>
            </w:tcMar>
            <w:vAlign w:val="center"/>
          </w:tcPr>
          <w:p w14:paraId="4453075E" w14:textId="77777777" w:rsidR="00A567C2" w:rsidRDefault="00000000">
            <w:r>
              <w:rPr>
                <w:sz w:val="17"/>
              </w:rPr>
              <w:t>98% satisfaction</w:t>
            </w:r>
          </w:p>
        </w:tc>
        <w:tc>
          <w:tcPr>
            <w:tcW w:w="6912" w:type="dxa"/>
            <w:tcMar>
              <w:top w:w="110" w:type="dxa"/>
              <w:left w:w="120" w:type="dxa"/>
              <w:bottom w:w="110" w:type="dxa"/>
              <w:right w:w="120" w:type="dxa"/>
            </w:tcMar>
            <w:vAlign w:val="center"/>
          </w:tcPr>
          <w:p w14:paraId="404E8122" w14:textId="77777777" w:rsidR="00A567C2" w:rsidRDefault="00000000">
            <w:r>
              <w:rPr>
                <w:sz w:val="17"/>
              </w:rPr>
              <w:t>A customer-focused service model built around responsiveness and delivery quality.</w:t>
            </w:r>
          </w:p>
        </w:tc>
      </w:tr>
      <w:tr w:rsidR="00A567C2" w14:paraId="69877E81" w14:textId="77777777">
        <w:trPr>
          <w:jc w:val="center"/>
        </w:trPr>
        <w:tc>
          <w:tcPr>
            <w:tcW w:w="2880" w:type="dxa"/>
            <w:tcMar>
              <w:top w:w="110" w:type="dxa"/>
              <w:left w:w="120" w:type="dxa"/>
              <w:bottom w:w="110" w:type="dxa"/>
              <w:right w:w="120" w:type="dxa"/>
            </w:tcMar>
            <w:vAlign w:val="center"/>
          </w:tcPr>
          <w:p w14:paraId="4A90D18D" w14:textId="77777777" w:rsidR="00A567C2" w:rsidRDefault="00000000">
            <w:r>
              <w:rPr>
                <w:sz w:val="17"/>
              </w:rPr>
              <w:t>51–200 team size</w:t>
            </w:r>
          </w:p>
        </w:tc>
        <w:tc>
          <w:tcPr>
            <w:tcW w:w="6912" w:type="dxa"/>
            <w:tcMar>
              <w:top w:w="110" w:type="dxa"/>
              <w:left w:w="120" w:type="dxa"/>
              <w:bottom w:w="110" w:type="dxa"/>
              <w:right w:w="120" w:type="dxa"/>
            </w:tcMar>
            <w:vAlign w:val="center"/>
          </w:tcPr>
          <w:p w14:paraId="30C3FB2B" w14:textId="77777777" w:rsidR="00A567C2" w:rsidRDefault="00000000">
            <w:r>
              <w:rPr>
                <w:sz w:val="17"/>
              </w:rPr>
              <w:t>A growing multidisciplinary team of engineers, designers and strategic thinkers.</w:t>
            </w:r>
          </w:p>
        </w:tc>
      </w:tr>
    </w:tbl>
    <w:p w14:paraId="0E0D0B8F"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66D9BADA"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2581279F" w14:textId="77777777" w:rsidR="00A567C2" w:rsidRDefault="00000000">
            <w:pPr>
              <w:spacing w:after="0"/>
            </w:pPr>
            <w:r>
              <w:rPr>
                <w:b/>
                <w:color w:val="081F3F"/>
              </w:rPr>
              <w:t>Use these as bold callouts in proposals, website sections and LinkedIn visuals.</w:t>
            </w:r>
          </w:p>
        </w:tc>
      </w:tr>
    </w:tbl>
    <w:p w14:paraId="49E230F6" w14:textId="77777777" w:rsidR="00A567C2" w:rsidRDefault="00000000">
      <w:r>
        <w:br w:type="page"/>
      </w:r>
    </w:p>
    <w:p w14:paraId="057D1933" w14:textId="77777777" w:rsidR="00A567C2" w:rsidRDefault="00000000">
      <w:pPr>
        <w:spacing w:after="40" w:line="252" w:lineRule="auto"/>
      </w:pPr>
      <w:r>
        <w:rPr>
          <w:b/>
          <w:color w:val="6950D2"/>
          <w:sz w:val="18"/>
        </w:rPr>
        <w:lastRenderedPageBreak/>
        <w:t>10</w:t>
      </w:r>
    </w:p>
    <w:p w14:paraId="2B3C661C" w14:textId="77777777" w:rsidR="00A567C2" w:rsidRDefault="00000000">
      <w:pPr>
        <w:spacing w:after="80" w:line="252" w:lineRule="auto"/>
      </w:pPr>
      <w:r>
        <w:rPr>
          <w:b/>
          <w:color w:val="081F3F"/>
          <w:sz w:val="40"/>
        </w:rPr>
        <w:t>One-Window Service Model</w:t>
      </w:r>
    </w:p>
    <w:p w14:paraId="47261CEF" w14:textId="77777777" w:rsidR="00A567C2" w:rsidRDefault="00000000">
      <w:pPr>
        <w:spacing w:line="252" w:lineRule="auto"/>
      </w:pPr>
      <w:r>
        <w:rPr>
          <w:b/>
          <w:sz w:val="23"/>
        </w:rPr>
        <w:t>Everything through one accountable partner.</w:t>
      </w:r>
    </w:p>
    <w:tbl>
      <w:tblPr>
        <w:tblW w:w="0" w:type="auto"/>
        <w:tblLook w:val="04A0" w:firstRow="1" w:lastRow="0" w:firstColumn="1" w:lastColumn="0" w:noHBand="0" w:noVBand="1"/>
      </w:tblPr>
      <w:tblGrid>
        <w:gridCol w:w="1656"/>
      </w:tblGrid>
      <w:tr w:rsidR="00A567C2" w14:paraId="17EA51F8" w14:textId="77777777">
        <w:tc>
          <w:tcPr>
            <w:tcW w:w="1656" w:type="dxa"/>
            <w:shd w:val="clear" w:color="auto" w:fill="6950D2"/>
            <w:tcMar>
              <w:top w:w="20" w:type="dxa"/>
              <w:left w:w="20" w:type="dxa"/>
              <w:bottom w:w="20" w:type="dxa"/>
              <w:right w:w="20" w:type="dxa"/>
            </w:tcMar>
          </w:tcPr>
          <w:p w14:paraId="1C30D1B8" w14:textId="77777777" w:rsidR="00A567C2" w:rsidRDefault="00000000">
            <w:pPr>
              <w:spacing w:after="0"/>
            </w:pPr>
            <w:r>
              <w:t xml:space="preserve"> </w:t>
            </w:r>
          </w:p>
        </w:tc>
      </w:tr>
    </w:tbl>
    <w:p w14:paraId="13574D92" w14:textId="77777777" w:rsidR="00A567C2" w:rsidRDefault="00A567C2">
      <w:pPr>
        <w:spacing w:after="80" w:line="252" w:lineRule="auto"/>
      </w:pPr>
    </w:p>
    <w:p w14:paraId="17478F8A" w14:textId="77777777" w:rsidR="00A567C2" w:rsidRDefault="00000000">
      <w:pPr>
        <w:spacing w:after="120" w:line="259" w:lineRule="auto"/>
      </w:pPr>
      <w:r>
        <w:t>The one-window service model is the strongest positioning theme for Rektrs. It directly addresses a common client pain: digital transformation often becomes difficult when strategy, software, ERP, infrastructure, security and support are handled by separate vendors.</w:t>
      </w:r>
    </w:p>
    <w:p w14:paraId="2F5A6F22" w14:textId="77777777" w:rsidR="00A567C2" w:rsidRDefault="00000000">
      <w:pPr>
        <w:spacing w:after="120" w:line="259" w:lineRule="auto"/>
      </w:pPr>
      <w:r>
        <w:t>Rektrs reduces that complexity by combining the required capabilities under one engagement model. This creates clearer ownership, faster coordination, better system integration and a stronger post-launch support path.</w:t>
      </w:r>
    </w:p>
    <w:p w14:paraId="3B664890" w14:textId="77777777" w:rsidR="00A567C2" w:rsidRDefault="00000000">
      <w:pPr>
        <w:spacing w:after="120" w:line="259" w:lineRule="auto"/>
      </w:pPr>
      <w:r>
        <w:t>For clients, the model means fewer handoffs, fewer gaps and a more coordinated transformation journey.</w:t>
      </w:r>
    </w:p>
    <w:p w14:paraId="5DFA94A7" w14:textId="77777777" w:rsidR="00A567C2" w:rsidRDefault="00000000">
      <w:pPr>
        <w:pStyle w:val="Bullet"/>
        <w:spacing w:after="40" w:line="250" w:lineRule="auto"/>
        <w:ind w:left="360"/>
      </w:pPr>
      <w:r>
        <w:t>One discovery process to understand goals, workflows and constraints.</w:t>
      </w:r>
    </w:p>
    <w:p w14:paraId="7125AA6C" w14:textId="77777777" w:rsidR="00A567C2" w:rsidRDefault="00000000">
      <w:pPr>
        <w:pStyle w:val="Bullet"/>
        <w:spacing w:after="40" w:line="250" w:lineRule="auto"/>
        <w:ind w:left="360"/>
      </w:pPr>
      <w:r>
        <w:t>One architecture view to connect systems, data, automation and security.</w:t>
      </w:r>
    </w:p>
    <w:p w14:paraId="4D07F6AE" w14:textId="77777777" w:rsidR="00A567C2" w:rsidRDefault="00000000">
      <w:pPr>
        <w:pStyle w:val="Bullet"/>
        <w:spacing w:after="40" w:line="250" w:lineRule="auto"/>
        <w:ind w:left="360"/>
      </w:pPr>
      <w:r>
        <w:t>One accountable delivery team from design to deployment and support.</w:t>
      </w:r>
    </w:p>
    <w:p w14:paraId="458F5E62" w14:textId="77777777" w:rsidR="00A567C2" w:rsidRDefault="00000000">
      <w:pPr>
        <w:pStyle w:val="Bullet"/>
        <w:spacing w:after="40" w:line="250" w:lineRule="auto"/>
        <w:ind w:left="360"/>
      </w:pPr>
      <w:r>
        <w:t>One continuous improvement model after go-live.</w:t>
      </w:r>
    </w:p>
    <w:tbl>
      <w:tblPr>
        <w:tblW w:w="0" w:type="auto"/>
        <w:jc w:val="center"/>
        <w:tblLook w:val="04A0" w:firstRow="1" w:lastRow="0" w:firstColumn="1" w:lastColumn="0" w:noHBand="0" w:noVBand="1"/>
      </w:tblPr>
      <w:tblGrid>
        <w:gridCol w:w="9951"/>
      </w:tblGrid>
      <w:tr w:rsidR="00A567C2" w14:paraId="2068CAE0"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2824A208" w14:textId="77777777" w:rsidR="00A567C2" w:rsidRDefault="00000000">
            <w:pPr>
              <w:spacing w:after="0"/>
            </w:pPr>
            <w:r>
              <w:rPr>
                <w:b/>
                <w:color w:val="081F3F"/>
              </w:rPr>
              <w:t>One partner. One roadmap. One accountable transformation team.</w:t>
            </w:r>
          </w:p>
        </w:tc>
      </w:tr>
    </w:tbl>
    <w:p w14:paraId="6F3BAF2A" w14:textId="77777777" w:rsidR="00A567C2" w:rsidRDefault="00000000">
      <w:r>
        <w:br w:type="page"/>
      </w:r>
    </w:p>
    <w:p w14:paraId="5FBBDC83" w14:textId="77777777" w:rsidR="00A567C2" w:rsidRDefault="00000000">
      <w:pPr>
        <w:spacing w:after="40" w:line="252" w:lineRule="auto"/>
      </w:pPr>
      <w:r>
        <w:rPr>
          <w:b/>
          <w:color w:val="007CC7"/>
          <w:sz w:val="18"/>
        </w:rPr>
        <w:lastRenderedPageBreak/>
        <w:t>11</w:t>
      </w:r>
    </w:p>
    <w:p w14:paraId="450769FA" w14:textId="77777777" w:rsidR="00A567C2" w:rsidRDefault="00000000">
      <w:pPr>
        <w:spacing w:after="80" w:line="252" w:lineRule="auto"/>
      </w:pPr>
      <w:r>
        <w:rPr>
          <w:b/>
          <w:color w:val="081F3F"/>
          <w:sz w:val="40"/>
        </w:rPr>
        <w:t>Capability Infographic Positioning</w:t>
      </w:r>
    </w:p>
    <w:p w14:paraId="4879743C" w14:textId="77777777" w:rsidR="00A567C2" w:rsidRDefault="00000000">
      <w:pPr>
        <w:spacing w:line="252" w:lineRule="auto"/>
      </w:pPr>
      <w:r>
        <w:rPr>
          <w:b/>
          <w:sz w:val="23"/>
        </w:rPr>
        <w:t>A visual summary of the Rektrs ecosystem.</w:t>
      </w:r>
    </w:p>
    <w:tbl>
      <w:tblPr>
        <w:tblW w:w="0" w:type="auto"/>
        <w:tblLook w:val="04A0" w:firstRow="1" w:lastRow="0" w:firstColumn="1" w:lastColumn="0" w:noHBand="0" w:noVBand="1"/>
      </w:tblPr>
      <w:tblGrid>
        <w:gridCol w:w="1656"/>
      </w:tblGrid>
      <w:tr w:rsidR="00A567C2" w14:paraId="4FECD7A4" w14:textId="77777777">
        <w:tc>
          <w:tcPr>
            <w:tcW w:w="1656" w:type="dxa"/>
            <w:shd w:val="clear" w:color="auto" w:fill="007CC7"/>
            <w:tcMar>
              <w:top w:w="20" w:type="dxa"/>
              <w:left w:w="20" w:type="dxa"/>
              <w:bottom w:w="20" w:type="dxa"/>
              <w:right w:w="20" w:type="dxa"/>
            </w:tcMar>
          </w:tcPr>
          <w:p w14:paraId="766D0885" w14:textId="77777777" w:rsidR="00A567C2" w:rsidRDefault="00000000">
            <w:pPr>
              <w:spacing w:after="0"/>
            </w:pPr>
            <w:r>
              <w:t xml:space="preserve"> </w:t>
            </w:r>
          </w:p>
        </w:tc>
      </w:tr>
    </w:tbl>
    <w:p w14:paraId="4C199C33" w14:textId="77777777" w:rsidR="00A567C2" w:rsidRDefault="00A567C2">
      <w:pPr>
        <w:spacing w:after="80" w:line="252" w:lineRule="auto"/>
      </w:pPr>
    </w:p>
    <w:p w14:paraId="0D8A2068" w14:textId="77777777" w:rsidR="00A567C2" w:rsidRDefault="00000000">
      <w:pPr>
        <w:spacing w:after="120" w:line="259" w:lineRule="auto"/>
      </w:pPr>
      <w:r>
        <w:t>The infographic below can be used as a flagship visual in sales conversations, proposal introductions and LinkedIn positioning. It summarizes Rektrs as an all-in-one partner covering technology engineering, digital growth, compliance enablement, ERP automation, cybersecurity, cloud and infrastructure services.</w:t>
      </w:r>
    </w:p>
    <w:p w14:paraId="0709DB06" w14:textId="77777777" w:rsidR="00A567C2" w:rsidRDefault="00000000">
      <w:pPr>
        <w:spacing w:after="120" w:line="259" w:lineRule="auto"/>
      </w:pPr>
      <w:r>
        <w:t>The same model can be converted into a simplified capability map for website hero sections, pitch decks and service brochures.</w:t>
      </w:r>
    </w:p>
    <w:p w14:paraId="20243339" w14:textId="77777777" w:rsidR="00A567C2" w:rsidRDefault="00000000">
      <w:pPr>
        <w:spacing w:after="80"/>
        <w:jc w:val="center"/>
      </w:pPr>
      <w:r>
        <w:rPr>
          <w:noProof/>
        </w:rPr>
        <w:drawing>
          <wp:inline distT="0" distB="0" distL="0" distR="0" wp14:anchorId="356D62E6" wp14:editId="4077E699">
            <wp:extent cx="6126480" cy="335041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5aa4f1-4433-4d31-b181-bad04d002df9.png"/>
                    <pic:cNvPicPr/>
                  </pic:nvPicPr>
                  <pic:blipFill>
                    <a:blip r:embed="rId9"/>
                    <a:stretch>
                      <a:fillRect/>
                    </a:stretch>
                  </pic:blipFill>
                  <pic:spPr>
                    <a:xfrm>
                      <a:off x="0" y="0"/>
                      <a:ext cx="6126480" cy="3350419"/>
                    </a:xfrm>
                    <a:prstGeom prst="rect">
                      <a:avLst/>
                    </a:prstGeom>
                  </pic:spPr>
                </pic:pic>
              </a:graphicData>
            </a:graphic>
          </wp:inline>
        </w:drawing>
      </w:r>
    </w:p>
    <w:tbl>
      <w:tblPr>
        <w:tblW w:w="0" w:type="auto"/>
        <w:jc w:val="center"/>
        <w:tblLook w:val="04A0" w:firstRow="1" w:lastRow="0" w:firstColumn="1" w:lastColumn="0" w:noHBand="0" w:noVBand="1"/>
      </w:tblPr>
      <w:tblGrid>
        <w:gridCol w:w="9951"/>
      </w:tblGrid>
      <w:tr w:rsidR="00A567C2" w14:paraId="1E5CD35E"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27CDD478" w14:textId="77777777" w:rsidR="00A567C2" w:rsidRDefault="00000000">
            <w:pPr>
              <w:spacing w:after="0"/>
            </w:pPr>
            <w:r>
              <w:rPr>
                <w:b/>
                <w:color w:val="081F3F"/>
              </w:rPr>
              <w:t>Use this visual as the master story: integrated capability, industry coverage and regional delivery.</w:t>
            </w:r>
          </w:p>
        </w:tc>
      </w:tr>
    </w:tbl>
    <w:p w14:paraId="6A257378" w14:textId="77777777" w:rsidR="00A567C2" w:rsidRDefault="00000000">
      <w:r>
        <w:br w:type="page"/>
      </w:r>
    </w:p>
    <w:p w14:paraId="39CBB6E2" w14:textId="77777777" w:rsidR="00A567C2" w:rsidRDefault="00000000">
      <w:pPr>
        <w:spacing w:after="40" w:line="252" w:lineRule="auto"/>
      </w:pPr>
      <w:r>
        <w:rPr>
          <w:b/>
          <w:color w:val="00B0A0"/>
          <w:sz w:val="18"/>
        </w:rPr>
        <w:lastRenderedPageBreak/>
        <w:t>12</w:t>
      </w:r>
    </w:p>
    <w:p w14:paraId="5733D258" w14:textId="77777777" w:rsidR="00A567C2" w:rsidRDefault="00000000">
      <w:pPr>
        <w:spacing w:after="80" w:line="252" w:lineRule="auto"/>
      </w:pPr>
      <w:r>
        <w:rPr>
          <w:b/>
          <w:color w:val="081F3F"/>
          <w:sz w:val="40"/>
        </w:rPr>
        <w:t>Service Portfolio Overview</w:t>
      </w:r>
    </w:p>
    <w:p w14:paraId="7A19566D" w14:textId="77777777" w:rsidR="00A567C2" w:rsidRDefault="00000000">
      <w:pPr>
        <w:spacing w:line="252" w:lineRule="auto"/>
      </w:pPr>
      <w:r>
        <w:rPr>
          <w:b/>
          <w:sz w:val="23"/>
        </w:rPr>
        <w:t>Core services organized by business outcome.</w:t>
      </w:r>
    </w:p>
    <w:tbl>
      <w:tblPr>
        <w:tblW w:w="0" w:type="auto"/>
        <w:tblLook w:val="04A0" w:firstRow="1" w:lastRow="0" w:firstColumn="1" w:lastColumn="0" w:noHBand="0" w:noVBand="1"/>
      </w:tblPr>
      <w:tblGrid>
        <w:gridCol w:w="1656"/>
      </w:tblGrid>
      <w:tr w:rsidR="00A567C2" w14:paraId="0CA8A7A7" w14:textId="77777777">
        <w:tc>
          <w:tcPr>
            <w:tcW w:w="1656" w:type="dxa"/>
            <w:shd w:val="clear" w:color="auto" w:fill="00B0A0"/>
            <w:tcMar>
              <w:top w:w="20" w:type="dxa"/>
              <w:left w:w="20" w:type="dxa"/>
              <w:bottom w:w="20" w:type="dxa"/>
              <w:right w:w="20" w:type="dxa"/>
            </w:tcMar>
          </w:tcPr>
          <w:p w14:paraId="39159958" w14:textId="77777777" w:rsidR="00A567C2" w:rsidRDefault="00000000">
            <w:pPr>
              <w:spacing w:after="0"/>
            </w:pPr>
            <w:r>
              <w:t xml:space="preserve"> </w:t>
            </w:r>
          </w:p>
        </w:tc>
      </w:tr>
    </w:tbl>
    <w:p w14:paraId="3D346D9C" w14:textId="77777777" w:rsidR="00A567C2" w:rsidRDefault="00A567C2">
      <w:pPr>
        <w:spacing w:after="80" w:line="252" w:lineRule="auto"/>
      </w:pPr>
    </w:p>
    <w:p w14:paraId="1F5DDF80" w14:textId="77777777" w:rsidR="00A567C2" w:rsidRDefault="00000000">
      <w:pPr>
        <w:spacing w:after="120" w:line="259" w:lineRule="auto"/>
      </w:pPr>
      <w:r>
        <w:t>Rektrs’ portfolio is built around outcomes rather than isolated tools. Clients may begin with a focused requirement such as ERP implementation, website development or cybersecurity; however, the company is structured to extend that engagement into broader transformation when needed.</w:t>
      </w:r>
    </w:p>
    <w:p w14:paraId="6F540591" w14:textId="77777777" w:rsidR="00A567C2" w:rsidRDefault="00000000">
      <w:pPr>
        <w:spacing w:after="120" w:line="259" w:lineRule="auto"/>
      </w:pPr>
      <w:r>
        <w:t>The portfolio combines six major capability families: strategy and transformation, AI automation, ERP systems, software engineering, cybersecurity and infrastructure, plus managed IT and digital growth. Together, these capabilities support both operational modernization and market expansion.</w:t>
      </w:r>
    </w:p>
    <w:p w14:paraId="0566843D"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3600"/>
        <w:gridCol w:w="6192"/>
      </w:tblGrid>
      <w:tr w:rsidR="00A567C2" w14:paraId="02C73435" w14:textId="77777777">
        <w:trPr>
          <w:jc w:val="center"/>
        </w:trPr>
        <w:tc>
          <w:tcPr>
            <w:tcW w:w="3600" w:type="dxa"/>
            <w:shd w:val="clear" w:color="auto" w:fill="081F3F"/>
            <w:tcMar>
              <w:top w:w="120" w:type="dxa"/>
              <w:left w:w="120" w:type="dxa"/>
              <w:bottom w:w="120" w:type="dxa"/>
              <w:right w:w="120" w:type="dxa"/>
            </w:tcMar>
            <w:vAlign w:val="center"/>
          </w:tcPr>
          <w:p w14:paraId="48EBD5AD" w14:textId="77777777" w:rsidR="00A567C2" w:rsidRDefault="00000000">
            <w:pPr>
              <w:jc w:val="center"/>
            </w:pPr>
            <w:r>
              <w:rPr>
                <w:b/>
                <w:color w:val="FFFFFF"/>
                <w:sz w:val="17"/>
              </w:rPr>
              <w:t>Capability Family</w:t>
            </w:r>
          </w:p>
        </w:tc>
        <w:tc>
          <w:tcPr>
            <w:tcW w:w="6192" w:type="dxa"/>
            <w:shd w:val="clear" w:color="auto" w:fill="081F3F"/>
            <w:tcMar>
              <w:top w:w="120" w:type="dxa"/>
              <w:left w:w="120" w:type="dxa"/>
              <w:bottom w:w="120" w:type="dxa"/>
              <w:right w:w="120" w:type="dxa"/>
            </w:tcMar>
            <w:vAlign w:val="center"/>
          </w:tcPr>
          <w:p w14:paraId="1A712C8F" w14:textId="77777777" w:rsidR="00A567C2" w:rsidRDefault="00000000">
            <w:pPr>
              <w:jc w:val="center"/>
            </w:pPr>
            <w:r>
              <w:rPr>
                <w:b/>
                <w:color w:val="FFFFFF"/>
                <w:sz w:val="17"/>
              </w:rPr>
              <w:t>Primary Outcome</w:t>
            </w:r>
          </w:p>
        </w:tc>
      </w:tr>
      <w:tr w:rsidR="00A567C2" w14:paraId="3A844B60" w14:textId="77777777">
        <w:trPr>
          <w:jc w:val="center"/>
        </w:trPr>
        <w:tc>
          <w:tcPr>
            <w:tcW w:w="3600" w:type="dxa"/>
            <w:tcMar>
              <w:top w:w="110" w:type="dxa"/>
              <w:left w:w="120" w:type="dxa"/>
              <w:bottom w:w="110" w:type="dxa"/>
              <w:right w:w="120" w:type="dxa"/>
            </w:tcMar>
            <w:vAlign w:val="center"/>
          </w:tcPr>
          <w:p w14:paraId="2F2A88F5" w14:textId="77777777" w:rsidR="00A567C2" w:rsidRDefault="00000000">
            <w:r>
              <w:rPr>
                <w:sz w:val="17"/>
              </w:rPr>
              <w:t>AI Automation</w:t>
            </w:r>
          </w:p>
        </w:tc>
        <w:tc>
          <w:tcPr>
            <w:tcW w:w="6192" w:type="dxa"/>
            <w:tcMar>
              <w:top w:w="110" w:type="dxa"/>
              <w:left w:w="120" w:type="dxa"/>
              <w:bottom w:w="110" w:type="dxa"/>
              <w:right w:w="120" w:type="dxa"/>
            </w:tcMar>
            <w:vAlign w:val="center"/>
          </w:tcPr>
          <w:p w14:paraId="0DD4DF39" w14:textId="77777777" w:rsidR="00A567C2" w:rsidRDefault="00000000">
            <w:r>
              <w:rPr>
                <w:sz w:val="17"/>
              </w:rPr>
              <w:t>Automate revenue, operations, finance, HR, marketing and decision workflows.</w:t>
            </w:r>
          </w:p>
        </w:tc>
      </w:tr>
      <w:tr w:rsidR="00A567C2" w14:paraId="7BF6D518" w14:textId="77777777">
        <w:trPr>
          <w:jc w:val="center"/>
        </w:trPr>
        <w:tc>
          <w:tcPr>
            <w:tcW w:w="3600" w:type="dxa"/>
            <w:tcMar>
              <w:top w:w="110" w:type="dxa"/>
              <w:left w:w="120" w:type="dxa"/>
              <w:bottom w:w="110" w:type="dxa"/>
              <w:right w:w="120" w:type="dxa"/>
            </w:tcMar>
            <w:vAlign w:val="center"/>
          </w:tcPr>
          <w:p w14:paraId="004C6829" w14:textId="77777777" w:rsidR="00A567C2" w:rsidRDefault="00000000">
            <w:r>
              <w:rPr>
                <w:sz w:val="17"/>
              </w:rPr>
              <w:t>ERP &amp; Business Systems</w:t>
            </w:r>
          </w:p>
        </w:tc>
        <w:tc>
          <w:tcPr>
            <w:tcW w:w="6192" w:type="dxa"/>
            <w:tcMar>
              <w:top w:w="110" w:type="dxa"/>
              <w:left w:w="120" w:type="dxa"/>
              <w:bottom w:w="110" w:type="dxa"/>
              <w:right w:w="120" w:type="dxa"/>
            </w:tcMar>
            <w:vAlign w:val="center"/>
          </w:tcPr>
          <w:p w14:paraId="0E44AEE9" w14:textId="77777777" w:rsidR="00A567C2" w:rsidRDefault="00000000">
            <w:r>
              <w:rPr>
                <w:sz w:val="17"/>
              </w:rPr>
              <w:t>Connect finance, sales, inventory, operations, HR and reporting.</w:t>
            </w:r>
          </w:p>
        </w:tc>
      </w:tr>
      <w:tr w:rsidR="00A567C2" w14:paraId="25633359" w14:textId="77777777">
        <w:trPr>
          <w:jc w:val="center"/>
        </w:trPr>
        <w:tc>
          <w:tcPr>
            <w:tcW w:w="3600" w:type="dxa"/>
            <w:tcMar>
              <w:top w:w="110" w:type="dxa"/>
              <w:left w:w="120" w:type="dxa"/>
              <w:bottom w:w="110" w:type="dxa"/>
              <w:right w:w="120" w:type="dxa"/>
            </w:tcMar>
            <w:vAlign w:val="center"/>
          </w:tcPr>
          <w:p w14:paraId="4759E79F" w14:textId="77777777" w:rsidR="00A567C2" w:rsidRDefault="00000000">
            <w:r>
              <w:rPr>
                <w:sz w:val="17"/>
              </w:rPr>
              <w:t>Custom Software</w:t>
            </w:r>
          </w:p>
        </w:tc>
        <w:tc>
          <w:tcPr>
            <w:tcW w:w="6192" w:type="dxa"/>
            <w:tcMar>
              <w:top w:w="110" w:type="dxa"/>
              <w:left w:w="120" w:type="dxa"/>
              <w:bottom w:w="110" w:type="dxa"/>
              <w:right w:w="120" w:type="dxa"/>
            </w:tcMar>
            <w:vAlign w:val="center"/>
          </w:tcPr>
          <w:p w14:paraId="5F178C03" w14:textId="77777777" w:rsidR="00A567C2" w:rsidRDefault="00000000">
            <w:r>
              <w:rPr>
                <w:sz w:val="17"/>
              </w:rPr>
              <w:t>Build platforms, portals, mobile apps, dashboards and integrations.</w:t>
            </w:r>
          </w:p>
        </w:tc>
      </w:tr>
      <w:tr w:rsidR="00A567C2" w14:paraId="37B0846F" w14:textId="77777777">
        <w:trPr>
          <w:jc w:val="center"/>
        </w:trPr>
        <w:tc>
          <w:tcPr>
            <w:tcW w:w="3600" w:type="dxa"/>
            <w:tcMar>
              <w:top w:w="110" w:type="dxa"/>
              <w:left w:w="120" w:type="dxa"/>
              <w:bottom w:w="110" w:type="dxa"/>
              <w:right w:w="120" w:type="dxa"/>
            </w:tcMar>
            <w:vAlign w:val="center"/>
          </w:tcPr>
          <w:p w14:paraId="69B59227" w14:textId="77777777" w:rsidR="00A567C2" w:rsidRDefault="00000000">
            <w:r>
              <w:rPr>
                <w:sz w:val="17"/>
              </w:rPr>
              <w:t>Cloud &amp; Cybersecurity</w:t>
            </w:r>
          </w:p>
        </w:tc>
        <w:tc>
          <w:tcPr>
            <w:tcW w:w="6192" w:type="dxa"/>
            <w:tcMar>
              <w:top w:w="110" w:type="dxa"/>
              <w:left w:w="120" w:type="dxa"/>
              <w:bottom w:w="110" w:type="dxa"/>
              <w:right w:w="120" w:type="dxa"/>
            </w:tcMar>
            <w:vAlign w:val="center"/>
          </w:tcPr>
          <w:p w14:paraId="75B4E48A" w14:textId="77777777" w:rsidR="00A567C2" w:rsidRDefault="00000000">
            <w:r>
              <w:rPr>
                <w:sz w:val="17"/>
              </w:rPr>
              <w:t>Improve reliability, scalability, security and resilience.</w:t>
            </w:r>
          </w:p>
        </w:tc>
      </w:tr>
      <w:tr w:rsidR="00A567C2" w14:paraId="11F426DA" w14:textId="77777777">
        <w:trPr>
          <w:jc w:val="center"/>
        </w:trPr>
        <w:tc>
          <w:tcPr>
            <w:tcW w:w="3600" w:type="dxa"/>
            <w:tcMar>
              <w:top w:w="110" w:type="dxa"/>
              <w:left w:w="120" w:type="dxa"/>
              <w:bottom w:w="110" w:type="dxa"/>
              <w:right w:w="120" w:type="dxa"/>
            </w:tcMar>
            <w:vAlign w:val="center"/>
          </w:tcPr>
          <w:p w14:paraId="09D56B5F" w14:textId="77777777" w:rsidR="00A567C2" w:rsidRDefault="00000000">
            <w:r>
              <w:rPr>
                <w:sz w:val="17"/>
              </w:rPr>
              <w:t>Managed IT &amp; Support</w:t>
            </w:r>
          </w:p>
        </w:tc>
        <w:tc>
          <w:tcPr>
            <w:tcW w:w="6192" w:type="dxa"/>
            <w:tcMar>
              <w:top w:w="110" w:type="dxa"/>
              <w:left w:w="120" w:type="dxa"/>
              <w:bottom w:w="110" w:type="dxa"/>
              <w:right w:w="120" w:type="dxa"/>
            </w:tcMar>
            <w:vAlign w:val="center"/>
          </w:tcPr>
          <w:p w14:paraId="5B84D535" w14:textId="77777777" w:rsidR="00A567C2" w:rsidRDefault="00000000">
            <w:r>
              <w:rPr>
                <w:sz w:val="17"/>
              </w:rPr>
              <w:t>Maintain systems, users, infrastructure and continuous improvement.</w:t>
            </w:r>
          </w:p>
        </w:tc>
      </w:tr>
    </w:tbl>
    <w:p w14:paraId="5E832F71"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034EE9E1"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69BFEF5E" w14:textId="77777777" w:rsidR="00A567C2" w:rsidRDefault="00000000">
            <w:pPr>
              <w:spacing w:after="0"/>
            </w:pPr>
            <w:r>
              <w:rPr>
                <w:b/>
                <w:color w:val="081F3F"/>
              </w:rPr>
              <w:t>The portfolio gives clients a path from immediate fixes to full transformation.</w:t>
            </w:r>
          </w:p>
        </w:tc>
      </w:tr>
    </w:tbl>
    <w:p w14:paraId="056F1277" w14:textId="77777777" w:rsidR="00A567C2" w:rsidRDefault="00000000">
      <w:r>
        <w:br w:type="page"/>
      </w:r>
    </w:p>
    <w:p w14:paraId="11241BC7" w14:textId="77777777" w:rsidR="00A567C2" w:rsidRDefault="00000000">
      <w:pPr>
        <w:spacing w:after="40" w:line="252" w:lineRule="auto"/>
      </w:pPr>
      <w:r>
        <w:rPr>
          <w:b/>
          <w:color w:val="6950D2"/>
          <w:sz w:val="18"/>
        </w:rPr>
        <w:lastRenderedPageBreak/>
        <w:t>13</w:t>
      </w:r>
    </w:p>
    <w:p w14:paraId="314A62C6" w14:textId="77777777" w:rsidR="00A567C2" w:rsidRDefault="00000000">
      <w:pPr>
        <w:spacing w:after="80" w:line="252" w:lineRule="auto"/>
      </w:pPr>
      <w:r>
        <w:rPr>
          <w:b/>
          <w:color w:val="081F3F"/>
          <w:sz w:val="40"/>
        </w:rPr>
        <w:t>AI Automation Services Overview</w:t>
      </w:r>
    </w:p>
    <w:p w14:paraId="0DBC0715" w14:textId="77777777" w:rsidR="00A567C2" w:rsidRDefault="00000000">
      <w:pPr>
        <w:spacing w:line="252" w:lineRule="auto"/>
      </w:pPr>
      <w:r>
        <w:rPr>
          <w:b/>
          <w:sz w:val="23"/>
        </w:rPr>
        <w:t>AI automation as a core sub-service across business functions.</w:t>
      </w:r>
    </w:p>
    <w:tbl>
      <w:tblPr>
        <w:tblW w:w="0" w:type="auto"/>
        <w:tblLook w:val="04A0" w:firstRow="1" w:lastRow="0" w:firstColumn="1" w:lastColumn="0" w:noHBand="0" w:noVBand="1"/>
      </w:tblPr>
      <w:tblGrid>
        <w:gridCol w:w="1656"/>
      </w:tblGrid>
      <w:tr w:rsidR="00A567C2" w14:paraId="1F57A494" w14:textId="77777777">
        <w:tc>
          <w:tcPr>
            <w:tcW w:w="1656" w:type="dxa"/>
            <w:shd w:val="clear" w:color="auto" w:fill="6950D2"/>
            <w:tcMar>
              <w:top w:w="20" w:type="dxa"/>
              <w:left w:w="20" w:type="dxa"/>
              <w:bottom w:w="20" w:type="dxa"/>
              <w:right w:w="20" w:type="dxa"/>
            </w:tcMar>
          </w:tcPr>
          <w:p w14:paraId="016874DB" w14:textId="77777777" w:rsidR="00A567C2" w:rsidRDefault="00000000">
            <w:pPr>
              <w:spacing w:after="0"/>
            </w:pPr>
            <w:r>
              <w:t xml:space="preserve"> </w:t>
            </w:r>
          </w:p>
        </w:tc>
      </w:tr>
    </w:tbl>
    <w:p w14:paraId="005187A4" w14:textId="77777777" w:rsidR="00A567C2" w:rsidRDefault="00A567C2">
      <w:pPr>
        <w:spacing w:after="80" w:line="252" w:lineRule="auto"/>
      </w:pPr>
    </w:p>
    <w:p w14:paraId="52CD58F2" w14:textId="77777777" w:rsidR="00A567C2" w:rsidRDefault="00000000">
      <w:pPr>
        <w:spacing w:after="120" w:line="259" w:lineRule="auto"/>
      </w:pPr>
      <w:r>
        <w:t>AI automation extends Rektrs’ transformation model by combining workflow design, data integration, AI-assisted decision support and system orchestration. The objective is not to replace people blindly; the objective is to reduce repetitive work, improve response speed, increase data accuracy and help teams focus on higher-value decisions.</w:t>
      </w:r>
    </w:p>
    <w:p w14:paraId="2ADA28DD" w14:textId="77777777" w:rsidR="00A567C2" w:rsidRDefault="00000000">
      <w:pPr>
        <w:spacing w:after="120" w:line="259" w:lineRule="auto"/>
      </w:pPr>
      <w:r>
        <w:t>The service family covers client acquisition automation, sales automation, accounting and finance automation, HR automation, marketing automation, customer service automation, procurement, operations, document processing, compliance, analytics and IT operations automation.</w:t>
      </w:r>
    </w:p>
    <w:p w14:paraId="0E5E6C32" w14:textId="77777777" w:rsidR="00A567C2" w:rsidRDefault="00000000">
      <w:pPr>
        <w:spacing w:after="120" w:line="259" w:lineRule="auto"/>
      </w:pPr>
      <w:r>
        <w:t>Rektrs can position this as an integrated AI Automation Studio: a structured service that maps workflows, identifies automation opportunities, connects systems and deploys practical AI agents or automations with human review where needed.</w:t>
      </w:r>
    </w:p>
    <w:p w14:paraId="57697FB2" w14:textId="77777777" w:rsidR="00A567C2" w:rsidRDefault="00000000">
      <w:pPr>
        <w:pStyle w:val="Bullet"/>
        <w:spacing w:after="40" w:line="250" w:lineRule="auto"/>
        <w:ind w:left="360"/>
      </w:pPr>
      <w:r>
        <w:t>Best suited for organizations with repetitive workflows, high lead volume, manual approvals, disconnected data or slow reporting.</w:t>
      </w:r>
    </w:p>
    <w:p w14:paraId="0554BF16" w14:textId="77777777" w:rsidR="00A567C2" w:rsidRDefault="00000000">
      <w:pPr>
        <w:pStyle w:val="Bullet"/>
        <w:spacing w:after="40" w:line="250" w:lineRule="auto"/>
        <w:ind w:left="360"/>
      </w:pPr>
      <w:r>
        <w:t>Designed to integrate with CRM, ERP, email, WhatsApp, websites, accounting tools, HR tools and cloud databases.</w:t>
      </w:r>
    </w:p>
    <w:p w14:paraId="1F33664B" w14:textId="77777777" w:rsidR="00A567C2" w:rsidRDefault="00000000">
      <w:pPr>
        <w:pStyle w:val="Bullet"/>
        <w:spacing w:after="40" w:line="250" w:lineRule="auto"/>
        <w:ind w:left="360"/>
      </w:pPr>
      <w:r>
        <w:t>Delivered with governance, auditability and clear limits for human approval.</w:t>
      </w:r>
    </w:p>
    <w:tbl>
      <w:tblPr>
        <w:tblW w:w="0" w:type="auto"/>
        <w:jc w:val="center"/>
        <w:tblLook w:val="04A0" w:firstRow="1" w:lastRow="0" w:firstColumn="1" w:lastColumn="0" w:noHBand="0" w:noVBand="1"/>
      </w:tblPr>
      <w:tblGrid>
        <w:gridCol w:w="9951"/>
      </w:tblGrid>
      <w:tr w:rsidR="00A567C2" w14:paraId="0C6E8D85"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11E800AC" w14:textId="77777777" w:rsidR="00A567C2" w:rsidRDefault="00000000">
            <w:pPr>
              <w:spacing w:after="0"/>
            </w:pPr>
            <w:r>
              <w:rPr>
                <w:b/>
                <w:color w:val="081F3F"/>
              </w:rPr>
              <w:t>AI automation should be practical, governed and measurable.</w:t>
            </w:r>
          </w:p>
        </w:tc>
      </w:tr>
    </w:tbl>
    <w:p w14:paraId="0837E24A" w14:textId="77777777" w:rsidR="00A567C2" w:rsidRDefault="00000000">
      <w:r>
        <w:br w:type="page"/>
      </w:r>
    </w:p>
    <w:p w14:paraId="62F0E27C" w14:textId="77777777" w:rsidR="00A567C2" w:rsidRDefault="00000000">
      <w:pPr>
        <w:spacing w:after="40" w:line="252" w:lineRule="auto"/>
      </w:pPr>
      <w:r>
        <w:rPr>
          <w:b/>
          <w:color w:val="007CC7"/>
          <w:sz w:val="18"/>
        </w:rPr>
        <w:lastRenderedPageBreak/>
        <w:t>14</w:t>
      </w:r>
    </w:p>
    <w:p w14:paraId="4E2D9254" w14:textId="77777777" w:rsidR="00A567C2" w:rsidRDefault="00000000">
      <w:pPr>
        <w:spacing w:after="80" w:line="252" w:lineRule="auto"/>
      </w:pPr>
      <w:r>
        <w:rPr>
          <w:b/>
          <w:color w:val="081F3F"/>
          <w:sz w:val="40"/>
        </w:rPr>
        <w:t>AI Automation Architecture</w:t>
      </w:r>
    </w:p>
    <w:p w14:paraId="45536DD7" w14:textId="77777777" w:rsidR="00A567C2" w:rsidRDefault="00000000">
      <w:pPr>
        <w:spacing w:line="252" w:lineRule="auto"/>
      </w:pPr>
      <w:r>
        <w:rPr>
          <w:b/>
          <w:sz w:val="23"/>
        </w:rPr>
        <w:t>How Rektrs can design intelligent business workflows.</w:t>
      </w:r>
    </w:p>
    <w:tbl>
      <w:tblPr>
        <w:tblW w:w="0" w:type="auto"/>
        <w:tblLook w:val="04A0" w:firstRow="1" w:lastRow="0" w:firstColumn="1" w:lastColumn="0" w:noHBand="0" w:noVBand="1"/>
      </w:tblPr>
      <w:tblGrid>
        <w:gridCol w:w="1656"/>
      </w:tblGrid>
      <w:tr w:rsidR="00A567C2" w14:paraId="06AAB996" w14:textId="77777777">
        <w:tc>
          <w:tcPr>
            <w:tcW w:w="1656" w:type="dxa"/>
            <w:shd w:val="clear" w:color="auto" w:fill="007CC7"/>
            <w:tcMar>
              <w:top w:w="20" w:type="dxa"/>
              <w:left w:w="20" w:type="dxa"/>
              <w:bottom w:w="20" w:type="dxa"/>
              <w:right w:w="20" w:type="dxa"/>
            </w:tcMar>
          </w:tcPr>
          <w:p w14:paraId="2CA9BC54" w14:textId="77777777" w:rsidR="00A567C2" w:rsidRDefault="00000000">
            <w:pPr>
              <w:spacing w:after="0"/>
            </w:pPr>
            <w:r>
              <w:t xml:space="preserve"> </w:t>
            </w:r>
          </w:p>
        </w:tc>
      </w:tr>
    </w:tbl>
    <w:p w14:paraId="5E9E6584" w14:textId="77777777" w:rsidR="00A567C2" w:rsidRDefault="00A567C2">
      <w:pPr>
        <w:spacing w:after="80" w:line="252" w:lineRule="auto"/>
      </w:pPr>
    </w:p>
    <w:p w14:paraId="7DA9515D" w14:textId="77777777" w:rsidR="00A567C2" w:rsidRDefault="00000000">
      <w:pPr>
        <w:spacing w:after="120" w:line="259" w:lineRule="auto"/>
      </w:pPr>
      <w:r>
        <w:t>A strong AI automation project starts with architecture. Rektrs can map the workflow from trigger to outcome: a lead arrives, a document is uploaded, an invoice is received, a candidate applies, a customer asks a question, or a manager requests a report. The system then routes, enriches, validates, drafts and updates records across connected tools.</w:t>
      </w:r>
    </w:p>
    <w:p w14:paraId="63A369E0" w14:textId="77777777" w:rsidR="00A567C2" w:rsidRDefault="00000000">
      <w:pPr>
        <w:spacing w:after="120" w:line="259" w:lineRule="auto"/>
      </w:pPr>
      <w:r>
        <w:t>The architecture combines data sources, integration connectors, AI models, rules engines, approval steps, dashboards and audit logs. Human approval remains available for high-risk decisions while routine steps are automated within defined guardrails.</w:t>
      </w:r>
    </w:p>
    <w:p w14:paraId="0F21916B" w14:textId="77777777" w:rsidR="00A567C2" w:rsidRDefault="00000000">
      <w:pPr>
        <w:spacing w:after="120" w:line="259" w:lineRule="auto"/>
      </w:pPr>
      <w:r>
        <w:t>This approach creates automation that is reliable enough for operations and flexible enough to improve over time.</w:t>
      </w:r>
    </w:p>
    <w:p w14:paraId="15D45D96"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3024"/>
        <w:gridCol w:w="6768"/>
      </w:tblGrid>
      <w:tr w:rsidR="00A567C2" w14:paraId="302EA281" w14:textId="77777777">
        <w:trPr>
          <w:jc w:val="center"/>
        </w:trPr>
        <w:tc>
          <w:tcPr>
            <w:tcW w:w="3024" w:type="dxa"/>
            <w:shd w:val="clear" w:color="auto" w:fill="081F3F"/>
            <w:tcMar>
              <w:top w:w="120" w:type="dxa"/>
              <w:left w:w="120" w:type="dxa"/>
              <w:bottom w:w="120" w:type="dxa"/>
              <w:right w:w="120" w:type="dxa"/>
            </w:tcMar>
            <w:vAlign w:val="center"/>
          </w:tcPr>
          <w:p w14:paraId="0F170150" w14:textId="77777777" w:rsidR="00A567C2" w:rsidRDefault="00000000">
            <w:pPr>
              <w:jc w:val="center"/>
            </w:pPr>
            <w:r>
              <w:rPr>
                <w:b/>
                <w:color w:val="FFFFFF"/>
                <w:sz w:val="17"/>
              </w:rPr>
              <w:t>Layer</w:t>
            </w:r>
          </w:p>
        </w:tc>
        <w:tc>
          <w:tcPr>
            <w:tcW w:w="6768" w:type="dxa"/>
            <w:shd w:val="clear" w:color="auto" w:fill="081F3F"/>
            <w:tcMar>
              <w:top w:w="120" w:type="dxa"/>
              <w:left w:w="120" w:type="dxa"/>
              <w:bottom w:w="120" w:type="dxa"/>
              <w:right w:w="120" w:type="dxa"/>
            </w:tcMar>
            <w:vAlign w:val="center"/>
          </w:tcPr>
          <w:p w14:paraId="009A07EC" w14:textId="77777777" w:rsidR="00A567C2" w:rsidRDefault="00000000">
            <w:pPr>
              <w:jc w:val="center"/>
            </w:pPr>
            <w:r>
              <w:rPr>
                <w:b/>
                <w:color w:val="FFFFFF"/>
                <w:sz w:val="17"/>
              </w:rPr>
              <w:t>Role in Automation</w:t>
            </w:r>
          </w:p>
        </w:tc>
      </w:tr>
      <w:tr w:rsidR="00A567C2" w14:paraId="106605D7" w14:textId="77777777">
        <w:trPr>
          <w:jc w:val="center"/>
        </w:trPr>
        <w:tc>
          <w:tcPr>
            <w:tcW w:w="3024" w:type="dxa"/>
            <w:tcMar>
              <w:top w:w="110" w:type="dxa"/>
              <w:left w:w="120" w:type="dxa"/>
              <w:bottom w:w="110" w:type="dxa"/>
              <w:right w:w="120" w:type="dxa"/>
            </w:tcMar>
            <w:vAlign w:val="center"/>
          </w:tcPr>
          <w:p w14:paraId="081D0A6E" w14:textId="77777777" w:rsidR="00A567C2" w:rsidRDefault="00000000">
            <w:r>
              <w:rPr>
                <w:sz w:val="17"/>
              </w:rPr>
              <w:t>Trigger layer</w:t>
            </w:r>
          </w:p>
        </w:tc>
        <w:tc>
          <w:tcPr>
            <w:tcW w:w="6768" w:type="dxa"/>
            <w:tcMar>
              <w:top w:w="110" w:type="dxa"/>
              <w:left w:w="120" w:type="dxa"/>
              <w:bottom w:w="110" w:type="dxa"/>
              <w:right w:w="120" w:type="dxa"/>
            </w:tcMar>
            <w:vAlign w:val="center"/>
          </w:tcPr>
          <w:p w14:paraId="5D25DB97" w14:textId="77777777" w:rsidR="00A567C2" w:rsidRDefault="00000000">
            <w:r>
              <w:rPr>
                <w:sz w:val="17"/>
              </w:rPr>
              <w:t>Forms, emails, CRM events, ERP actions, uploads, chat messages and scheduled jobs.</w:t>
            </w:r>
          </w:p>
        </w:tc>
      </w:tr>
      <w:tr w:rsidR="00A567C2" w14:paraId="147724B1" w14:textId="77777777">
        <w:trPr>
          <w:jc w:val="center"/>
        </w:trPr>
        <w:tc>
          <w:tcPr>
            <w:tcW w:w="3024" w:type="dxa"/>
            <w:tcMar>
              <w:top w:w="110" w:type="dxa"/>
              <w:left w:w="120" w:type="dxa"/>
              <w:bottom w:w="110" w:type="dxa"/>
              <w:right w:w="120" w:type="dxa"/>
            </w:tcMar>
            <w:vAlign w:val="center"/>
          </w:tcPr>
          <w:p w14:paraId="34FAB9F6" w14:textId="77777777" w:rsidR="00A567C2" w:rsidRDefault="00000000">
            <w:r>
              <w:rPr>
                <w:sz w:val="17"/>
              </w:rPr>
              <w:t>AI layer</w:t>
            </w:r>
          </w:p>
        </w:tc>
        <w:tc>
          <w:tcPr>
            <w:tcW w:w="6768" w:type="dxa"/>
            <w:tcMar>
              <w:top w:w="110" w:type="dxa"/>
              <w:left w:w="120" w:type="dxa"/>
              <w:bottom w:w="110" w:type="dxa"/>
              <w:right w:w="120" w:type="dxa"/>
            </w:tcMar>
            <w:vAlign w:val="center"/>
          </w:tcPr>
          <w:p w14:paraId="11BCD655" w14:textId="77777777" w:rsidR="00A567C2" w:rsidRDefault="00000000">
            <w:r>
              <w:rPr>
                <w:sz w:val="17"/>
              </w:rPr>
              <w:t>Classification, extraction, drafting, scoring, summarization, recommendations and assistants.</w:t>
            </w:r>
          </w:p>
        </w:tc>
      </w:tr>
      <w:tr w:rsidR="00A567C2" w14:paraId="2844D139" w14:textId="77777777">
        <w:trPr>
          <w:jc w:val="center"/>
        </w:trPr>
        <w:tc>
          <w:tcPr>
            <w:tcW w:w="3024" w:type="dxa"/>
            <w:tcMar>
              <w:top w:w="110" w:type="dxa"/>
              <w:left w:w="120" w:type="dxa"/>
              <w:bottom w:w="110" w:type="dxa"/>
              <w:right w:w="120" w:type="dxa"/>
            </w:tcMar>
            <w:vAlign w:val="center"/>
          </w:tcPr>
          <w:p w14:paraId="39C75B6A" w14:textId="77777777" w:rsidR="00A567C2" w:rsidRDefault="00000000">
            <w:r>
              <w:rPr>
                <w:sz w:val="17"/>
              </w:rPr>
              <w:t>Workflow layer</w:t>
            </w:r>
          </w:p>
        </w:tc>
        <w:tc>
          <w:tcPr>
            <w:tcW w:w="6768" w:type="dxa"/>
            <w:tcMar>
              <w:top w:w="110" w:type="dxa"/>
              <w:left w:w="120" w:type="dxa"/>
              <w:bottom w:w="110" w:type="dxa"/>
              <w:right w:w="120" w:type="dxa"/>
            </w:tcMar>
            <w:vAlign w:val="center"/>
          </w:tcPr>
          <w:p w14:paraId="300AC56E" w14:textId="77777777" w:rsidR="00A567C2" w:rsidRDefault="00000000">
            <w:r>
              <w:rPr>
                <w:sz w:val="17"/>
              </w:rPr>
              <w:t>Approvals, notifications, routing, exception handling and task creation.</w:t>
            </w:r>
          </w:p>
        </w:tc>
      </w:tr>
      <w:tr w:rsidR="00A567C2" w14:paraId="14F2AB49" w14:textId="77777777">
        <w:trPr>
          <w:jc w:val="center"/>
        </w:trPr>
        <w:tc>
          <w:tcPr>
            <w:tcW w:w="3024" w:type="dxa"/>
            <w:tcMar>
              <w:top w:w="110" w:type="dxa"/>
              <w:left w:w="120" w:type="dxa"/>
              <w:bottom w:w="110" w:type="dxa"/>
              <w:right w:w="120" w:type="dxa"/>
            </w:tcMar>
            <w:vAlign w:val="center"/>
          </w:tcPr>
          <w:p w14:paraId="731B3D63" w14:textId="77777777" w:rsidR="00A567C2" w:rsidRDefault="00000000">
            <w:r>
              <w:rPr>
                <w:sz w:val="17"/>
              </w:rPr>
              <w:t>System layer</w:t>
            </w:r>
          </w:p>
        </w:tc>
        <w:tc>
          <w:tcPr>
            <w:tcW w:w="6768" w:type="dxa"/>
            <w:tcMar>
              <w:top w:w="110" w:type="dxa"/>
              <w:left w:w="120" w:type="dxa"/>
              <w:bottom w:w="110" w:type="dxa"/>
              <w:right w:w="120" w:type="dxa"/>
            </w:tcMar>
            <w:vAlign w:val="center"/>
          </w:tcPr>
          <w:p w14:paraId="770EFC51" w14:textId="77777777" w:rsidR="00A567C2" w:rsidRDefault="00000000">
            <w:r>
              <w:rPr>
                <w:sz w:val="17"/>
              </w:rPr>
              <w:t>CRM, ERP, accounting, HR, marketing, support, cloud and data platforms.</w:t>
            </w:r>
          </w:p>
        </w:tc>
      </w:tr>
      <w:tr w:rsidR="00A567C2" w14:paraId="54CFAFE0" w14:textId="77777777">
        <w:trPr>
          <w:jc w:val="center"/>
        </w:trPr>
        <w:tc>
          <w:tcPr>
            <w:tcW w:w="3024" w:type="dxa"/>
            <w:tcMar>
              <w:top w:w="110" w:type="dxa"/>
              <w:left w:w="120" w:type="dxa"/>
              <w:bottom w:w="110" w:type="dxa"/>
              <w:right w:w="120" w:type="dxa"/>
            </w:tcMar>
            <w:vAlign w:val="center"/>
          </w:tcPr>
          <w:p w14:paraId="3CA1CCBD" w14:textId="77777777" w:rsidR="00A567C2" w:rsidRDefault="00000000">
            <w:r>
              <w:rPr>
                <w:sz w:val="17"/>
              </w:rPr>
              <w:t>Control layer</w:t>
            </w:r>
          </w:p>
        </w:tc>
        <w:tc>
          <w:tcPr>
            <w:tcW w:w="6768" w:type="dxa"/>
            <w:tcMar>
              <w:top w:w="110" w:type="dxa"/>
              <w:left w:w="120" w:type="dxa"/>
              <w:bottom w:w="110" w:type="dxa"/>
              <w:right w:w="120" w:type="dxa"/>
            </w:tcMar>
            <w:vAlign w:val="center"/>
          </w:tcPr>
          <w:p w14:paraId="26383180" w14:textId="77777777" w:rsidR="00A567C2" w:rsidRDefault="00000000">
            <w:r>
              <w:rPr>
                <w:sz w:val="17"/>
              </w:rPr>
              <w:t>Permissions, audit logs, dashboards and human-in-the-loop review.</w:t>
            </w:r>
          </w:p>
        </w:tc>
      </w:tr>
    </w:tbl>
    <w:p w14:paraId="3E9AFCF1"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5690B8EA"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5AE677D9" w14:textId="77777777" w:rsidR="00A567C2" w:rsidRDefault="00000000">
            <w:pPr>
              <w:spacing w:after="0"/>
            </w:pPr>
            <w:r>
              <w:rPr>
                <w:b/>
                <w:color w:val="081F3F"/>
              </w:rPr>
              <w:t>Architecture turns AI from a demo into an operational system.</w:t>
            </w:r>
          </w:p>
        </w:tc>
      </w:tr>
    </w:tbl>
    <w:p w14:paraId="0912D73B" w14:textId="77777777" w:rsidR="00A567C2" w:rsidRDefault="00000000">
      <w:r>
        <w:br w:type="page"/>
      </w:r>
    </w:p>
    <w:p w14:paraId="32D7AD54" w14:textId="77777777" w:rsidR="00A567C2" w:rsidRDefault="00000000">
      <w:pPr>
        <w:spacing w:after="40" w:line="252" w:lineRule="auto"/>
      </w:pPr>
      <w:r>
        <w:rPr>
          <w:b/>
          <w:color w:val="00B0A0"/>
          <w:sz w:val="18"/>
        </w:rPr>
        <w:lastRenderedPageBreak/>
        <w:t>15</w:t>
      </w:r>
    </w:p>
    <w:p w14:paraId="17214084" w14:textId="77777777" w:rsidR="00A567C2" w:rsidRDefault="00000000">
      <w:pPr>
        <w:spacing w:after="80" w:line="252" w:lineRule="auto"/>
      </w:pPr>
      <w:r>
        <w:rPr>
          <w:b/>
          <w:color w:val="081F3F"/>
          <w:sz w:val="40"/>
        </w:rPr>
        <w:t>Client Acquisition Automation</w:t>
      </w:r>
    </w:p>
    <w:p w14:paraId="71B4C8FD" w14:textId="77777777" w:rsidR="00A567C2" w:rsidRDefault="00000000">
      <w:pPr>
        <w:spacing w:line="252" w:lineRule="auto"/>
      </w:pPr>
      <w:r>
        <w:rPr>
          <w:b/>
          <w:sz w:val="23"/>
        </w:rPr>
        <w:t>Automating prospecting, qualification and first-contact workflows.</w:t>
      </w:r>
    </w:p>
    <w:tbl>
      <w:tblPr>
        <w:tblW w:w="0" w:type="auto"/>
        <w:tblLook w:val="04A0" w:firstRow="1" w:lastRow="0" w:firstColumn="1" w:lastColumn="0" w:noHBand="0" w:noVBand="1"/>
      </w:tblPr>
      <w:tblGrid>
        <w:gridCol w:w="1656"/>
      </w:tblGrid>
      <w:tr w:rsidR="00A567C2" w14:paraId="7FF6CA86" w14:textId="77777777">
        <w:tc>
          <w:tcPr>
            <w:tcW w:w="1656" w:type="dxa"/>
            <w:shd w:val="clear" w:color="auto" w:fill="00B0A0"/>
            <w:tcMar>
              <w:top w:w="20" w:type="dxa"/>
              <w:left w:w="20" w:type="dxa"/>
              <w:bottom w:w="20" w:type="dxa"/>
              <w:right w:w="20" w:type="dxa"/>
            </w:tcMar>
          </w:tcPr>
          <w:p w14:paraId="3F8F853A" w14:textId="77777777" w:rsidR="00A567C2" w:rsidRDefault="00000000">
            <w:pPr>
              <w:spacing w:after="0"/>
            </w:pPr>
            <w:r>
              <w:t xml:space="preserve"> </w:t>
            </w:r>
          </w:p>
        </w:tc>
      </w:tr>
    </w:tbl>
    <w:p w14:paraId="39C46952" w14:textId="77777777" w:rsidR="00A567C2" w:rsidRDefault="00A567C2">
      <w:pPr>
        <w:spacing w:after="80" w:line="252" w:lineRule="auto"/>
      </w:pPr>
    </w:p>
    <w:p w14:paraId="3F094555" w14:textId="77777777" w:rsidR="00A567C2" w:rsidRDefault="00000000">
      <w:pPr>
        <w:spacing w:after="120" w:line="259" w:lineRule="auto"/>
      </w:pPr>
      <w:r>
        <w:t>Client acquisition automation helps businesses identify, qualify and engage potential customers with less manual effort. Rektrs can build systems that collect leads from websites, LinkedIn campaigns, directories, landing pages, WhatsApp forms, paid ads and referral sources, then enrich and score those leads before routing them to the right sales owner.</w:t>
      </w:r>
    </w:p>
    <w:p w14:paraId="61B59FD9" w14:textId="77777777" w:rsidR="00A567C2" w:rsidRDefault="00000000">
      <w:pPr>
        <w:spacing w:after="120" w:line="259" w:lineRule="auto"/>
      </w:pPr>
      <w:r>
        <w:t>AI can support research summaries, company profiling, lead qualification, personalized first-draft outreach, follow-up reminders and campaign segmentation. This gives sales teams more time to speak with qualified prospects instead of spending hours on data entry and manual list building.</w:t>
      </w:r>
    </w:p>
    <w:p w14:paraId="0FC23D19" w14:textId="77777777" w:rsidR="00A567C2" w:rsidRDefault="00000000">
      <w:pPr>
        <w:spacing w:after="120" w:line="259" w:lineRule="auto"/>
      </w:pPr>
      <w:r>
        <w:t>The strongest value appears when acquisition workflows are connected to CRM, email, WhatsApp, proposal systems and management dashboards.</w:t>
      </w:r>
    </w:p>
    <w:p w14:paraId="29AEA5D3" w14:textId="77777777" w:rsidR="00A567C2" w:rsidRDefault="00000000">
      <w:pPr>
        <w:pStyle w:val="Bullet"/>
        <w:spacing w:after="40" w:line="250" w:lineRule="auto"/>
        <w:ind w:left="360"/>
      </w:pPr>
      <w:r>
        <w:t>Lead capture and enrichment from forms, landing pages and campaigns.</w:t>
      </w:r>
    </w:p>
    <w:p w14:paraId="2C1C5CE8" w14:textId="77777777" w:rsidR="00A567C2" w:rsidRDefault="00000000">
      <w:pPr>
        <w:pStyle w:val="Bullet"/>
        <w:spacing w:after="40" w:line="250" w:lineRule="auto"/>
        <w:ind w:left="360"/>
      </w:pPr>
      <w:r>
        <w:t>Lead scoring based on industry, location, budget, intent signals and engagement.</w:t>
      </w:r>
    </w:p>
    <w:p w14:paraId="5724EE2C" w14:textId="77777777" w:rsidR="00A567C2" w:rsidRDefault="00000000">
      <w:pPr>
        <w:pStyle w:val="Bullet"/>
        <w:spacing w:after="40" w:line="250" w:lineRule="auto"/>
        <w:ind w:left="360"/>
      </w:pPr>
      <w:r>
        <w:t>AI-assisted outreach drafts, follow-up sequences and account research briefs.</w:t>
      </w:r>
    </w:p>
    <w:p w14:paraId="3ED1E92C" w14:textId="77777777" w:rsidR="00A567C2" w:rsidRDefault="00000000">
      <w:pPr>
        <w:pStyle w:val="Bullet"/>
        <w:spacing w:after="40" w:line="250" w:lineRule="auto"/>
        <w:ind w:left="360"/>
      </w:pPr>
      <w:r>
        <w:t>CRM creation, owner assignment and pipeline-stage updates.</w:t>
      </w:r>
    </w:p>
    <w:tbl>
      <w:tblPr>
        <w:tblW w:w="0" w:type="auto"/>
        <w:jc w:val="center"/>
        <w:tblLook w:val="04A0" w:firstRow="1" w:lastRow="0" w:firstColumn="1" w:lastColumn="0" w:noHBand="0" w:noVBand="1"/>
      </w:tblPr>
      <w:tblGrid>
        <w:gridCol w:w="9951"/>
      </w:tblGrid>
      <w:tr w:rsidR="00A567C2" w14:paraId="772ACA92"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15EB1900" w14:textId="77777777" w:rsidR="00A567C2" w:rsidRDefault="00000000">
            <w:pPr>
              <w:spacing w:after="0"/>
            </w:pPr>
            <w:r>
              <w:rPr>
                <w:b/>
                <w:color w:val="081F3F"/>
              </w:rPr>
              <w:t>Outcome: more qualified conversations with less manual prospecting work.</w:t>
            </w:r>
          </w:p>
        </w:tc>
      </w:tr>
    </w:tbl>
    <w:p w14:paraId="3FAA3E5F" w14:textId="77777777" w:rsidR="00A567C2" w:rsidRDefault="00000000">
      <w:r>
        <w:br w:type="page"/>
      </w:r>
    </w:p>
    <w:p w14:paraId="01279BC1" w14:textId="77777777" w:rsidR="00A567C2" w:rsidRDefault="00000000">
      <w:pPr>
        <w:spacing w:after="40" w:line="252" w:lineRule="auto"/>
      </w:pPr>
      <w:r>
        <w:rPr>
          <w:b/>
          <w:color w:val="6950D2"/>
          <w:sz w:val="18"/>
        </w:rPr>
        <w:lastRenderedPageBreak/>
        <w:t>16</w:t>
      </w:r>
    </w:p>
    <w:p w14:paraId="678EFB66" w14:textId="77777777" w:rsidR="00A567C2" w:rsidRDefault="00000000">
      <w:pPr>
        <w:spacing w:after="80" w:line="252" w:lineRule="auto"/>
      </w:pPr>
      <w:r>
        <w:rPr>
          <w:b/>
          <w:color w:val="081F3F"/>
          <w:sz w:val="40"/>
        </w:rPr>
        <w:t>Sales Automation</w:t>
      </w:r>
    </w:p>
    <w:p w14:paraId="734F7269" w14:textId="77777777" w:rsidR="00A567C2" w:rsidRDefault="00000000">
      <w:pPr>
        <w:spacing w:line="252" w:lineRule="auto"/>
      </w:pPr>
      <w:r>
        <w:rPr>
          <w:b/>
          <w:sz w:val="23"/>
        </w:rPr>
        <w:t>Making sales teams faster, more consistent and better informed.</w:t>
      </w:r>
    </w:p>
    <w:tbl>
      <w:tblPr>
        <w:tblW w:w="0" w:type="auto"/>
        <w:tblLook w:val="04A0" w:firstRow="1" w:lastRow="0" w:firstColumn="1" w:lastColumn="0" w:noHBand="0" w:noVBand="1"/>
      </w:tblPr>
      <w:tblGrid>
        <w:gridCol w:w="1656"/>
      </w:tblGrid>
      <w:tr w:rsidR="00A567C2" w14:paraId="76843B82" w14:textId="77777777">
        <w:tc>
          <w:tcPr>
            <w:tcW w:w="1656" w:type="dxa"/>
            <w:shd w:val="clear" w:color="auto" w:fill="6950D2"/>
            <w:tcMar>
              <w:top w:w="20" w:type="dxa"/>
              <w:left w:w="20" w:type="dxa"/>
              <w:bottom w:w="20" w:type="dxa"/>
              <w:right w:w="20" w:type="dxa"/>
            </w:tcMar>
          </w:tcPr>
          <w:p w14:paraId="49E52333" w14:textId="77777777" w:rsidR="00A567C2" w:rsidRDefault="00000000">
            <w:pPr>
              <w:spacing w:after="0"/>
            </w:pPr>
            <w:r>
              <w:t xml:space="preserve"> </w:t>
            </w:r>
          </w:p>
        </w:tc>
      </w:tr>
    </w:tbl>
    <w:p w14:paraId="49EBDE37" w14:textId="77777777" w:rsidR="00A567C2" w:rsidRDefault="00A567C2">
      <w:pPr>
        <w:spacing w:after="80" w:line="252" w:lineRule="auto"/>
      </w:pPr>
    </w:p>
    <w:p w14:paraId="78B8C4B6" w14:textId="77777777" w:rsidR="00A567C2" w:rsidRDefault="00000000">
      <w:pPr>
        <w:spacing w:after="120" w:line="259" w:lineRule="auto"/>
      </w:pPr>
      <w:r>
        <w:t>Sales automation focuses on removing administrative burden from sales teams. Rektrs can automate CRM hygiene, pipeline updates, proposal preparation, follow-up reminders, meeting summaries, quotation routing and sales performance reporting.</w:t>
      </w:r>
    </w:p>
    <w:p w14:paraId="635F6710" w14:textId="77777777" w:rsidR="00A567C2" w:rsidRDefault="00000000">
      <w:pPr>
        <w:spacing w:after="120" w:line="259" w:lineRule="auto"/>
      </w:pPr>
      <w:r>
        <w:t>AI-supported sales systems can prioritize opportunities, draft emails, summarize client requirements, generate next-step recommendations and prepare proposal outlines. These automations improve speed without removing the sales team’s judgment or relationship-building role.</w:t>
      </w:r>
    </w:p>
    <w:p w14:paraId="5E01AED9" w14:textId="77777777" w:rsidR="00A567C2" w:rsidRDefault="00000000">
      <w:pPr>
        <w:spacing w:after="120" w:line="259" w:lineRule="auto"/>
      </w:pPr>
      <w:r>
        <w:t>For B2B companies, sales automation becomes especially powerful when integrated with ERP, inventory, pricing, approvals and finance workflows.</w:t>
      </w:r>
    </w:p>
    <w:p w14:paraId="019D931A" w14:textId="77777777" w:rsidR="00A567C2" w:rsidRDefault="00000000">
      <w:pPr>
        <w:pStyle w:val="Bullet"/>
        <w:spacing w:after="40" w:line="250" w:lineRule="auto"/>
        <w:ind w:left="360"/>
      </w:pPr>
      <w:r>
        <w:t>CRM record updates, task generation and follow-up sequences.</w:t>
      </w:r>
    </w:p>
    <w:p w14:paraId="1520FEE0" w14:textId="77777777" w:rsidR="00A567C2" w:rsidRDefault="00000000">
      <w:pPr>
        <w:pStyle w:val="Bullet"/>
        <w:spacing w:after="40" w:line="250" w:lineRule="auto"/>
        <w:ind w:left="360"/>
      </w:pPr>
      <w:r>
        <w:t>Lead and opportunity scoring using structured and behavioral signals.</w:t>
      </w:r>
    </w:p>
    <w:p w14:paraId="2DDE9438" w14:textId="77777777" w:rsidR="00A567C2" w:rsidRDefault="00000000">
      <w:pPr>
        <w:pStyle w:val="Bullet"/>
        <w:spacing w:after="40" w:line="250" w:lineRule="auto"/>
        <w:ind w:left="360"/>
      </w:pPr>
      <w:r>
        <w:t>Quotation, proposal and approval workflow automation.</w:t>
      </w:r>
    </w:p>
    <w:p w14:paraId="4EE8FA34" w14:textId="77777777" w:rsidR="00A567C2" w:rsidRDefault="00000000">
      <w:pPr>
        <w:pStyle w:val="Bullet"/>
        <w:spacing w:after="40" w:line="250" w:lineRule="auto"/>
        <w:ind w:left="360"/>
      </w:pPr>
      <w:r>
        <w:t>Sales dashboards by owner, stage, probability, aging and forecast.</w:t>
      </w:r>
    </w:p>
    <w:tbl>
      <w:tblPr>
        <w:tblW w:w="0" w:type="auto"/>
        <w:jc w:val="center"/>
        <w:tblLook w:val="04A0" w:firstRow="1" w:lastRow="0" w:firstColumn="1" w:lastColumn="0" w:noHBand="0" w:noVBand="1"/>
      </w:tblPr>
      <w:tblGrid>
        <w:gridCol w:w="9951"/>
      </w:tblGrid>
      <w:tr w:rsidR="00A567C2" w14:paraId="7D29E961"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5AD37485" w14:textId="77777777" w:rsidR="00A567C2" w:rsidRDefault="00000000">
            <w:pPr>
              <w:spacing w:after="0"/>
            </w:pPr>
            <w:r>
              <w:rPr>
                <w:b/>
                <w:color w:val="081F3F"/>
              </w:rPr>
              <w:t>Outcome: cleaner pipeline, faster follow-up and better sales visibility.</w:t>
            </w:r>
          </w:p>
        </w:tc>
      </w:tr>
    </w:tbl>
    <w:p w14:paraId="4BEB30FD" w14:textId="77777777" w:rsidR="00A567C2" w:rsidRDefault="00000000">
      <w:r>
        <w:br w:type="page"/>
      </w:r>
    </w:p>
    <w:p w14:paraId="18C33267" w14:textId="77777777" w:rsidR="00A567C2" w:rsidRDefault="00000000">
      <w:pPr>
        <w:spacing w:after="40" w:line="252" w:lineRule="auto"/>
      </w:pPr>
      <w:r>
        <w:rPr>
          <w:b/>
          <w:color w:val="00B0A0"/>
          <w:sz w:val="18"/>
        </w:rPr>
        <w:lastRenderedPageBreak/>
        <w:t>17</w:t>
      </w:r>
    </w:p>
    <w:p w14:paraId="137160C1" w14:textId="77777777" w:rsidR="00A567C2" w:rsidRDefault="00000000">
      <w:pPr>
        <w:spacing w:after="80" w:line="252" w:lineRule="auto"/>
      </w:pPr>
      <w:r>
        <w:rPr>
          <w:b/>
          <w:color w:val="081F3F"/>
          <w:sz w:val="40"/>
        </w:rPr>
        <w:t>Marketing Automation</w:t>
      </w:r>
    </w:p>
    <w:p w14:paraId="7F997C97" w14:textId="77777777" w:rsidR="00A567C2" w:rsidRDefault="00000000">
      <w:pPr>
        <w:spacing w:line="252" w:lineRule="auto"/>
      </w:pPr>
      <w:r>
        <w:rPr>
          <w:b/>
          <w:sz w:val="23"/>
        </w:rPr>
        <w:t>Automating campaigns, journeys and conversion touchpoints.</w:t>
      </w:r>
    </w:p>
    <w:tbl>
      <w:tblPr>
        <w:tblW w:w="0" w:type="auto"/>
        <w:tblLook w:val="04A0" w:firstRow="1" w:lastRow="0" w:firstColumn="1" w:lastColumn="0" w:noHBand="0" w:noVBand="1"/>
      </w:tblPr>
      <w:tblGrid>
        <w:gridCol w:w="1656"/>
      </w:tblGrid>
      <w:tr w:rsidR="00A567C2" w14:paraId="4234A9F5" w14:textId="77777777">
        <w:tc>
          <w:tcPr>
            <w:tcW w:w="1656" w:type="dxa"/>
            <w:shd w:val="clear" w:color="auto" w:fill="00B0A0"/>
            <w:tcMar>
              <w:top w:w="20" w:type="dxa"/>
              <w:left w:w="20" w:type="dxa"/>
              <w:bottom w:w="20" w:type="dxa"/>
              <w:right w:w="20" w:type="dxa"/>
            </w:tcMar>
          </w:tcPr>
          <w:p w14:paraId="3E4D9AB3" w14:textId="77777777" w:rsidR="00A567C2" w:rsidRDefault="00000000">
            <w:pPr>
              <w:spacing w:after="0"/>
            </w:pPr>
            <w:r>
              <w:t xml:space="preserve"> </w:t>
            </w:r>
          </w:p>
        </w:tc>
      </w:tr>
    </w:tbl>
    <w:p w14:paraId="7968E92D" w14:textId="77777777" w:rsidR="00A567C2" w:rsidRDefault="00A567C2">
      <w:pPr>
        <w:spacing w:after="80" w:line="252" w:lineRule="auto"/>
      </w:pPr>
    </w:p>
    <w:p w14:paraId="48C666FF" w14:textId="77777777" w:rsidR="00A567C2" w:rsidRDefault="00000000">
      <w:pPr>
        <w:spacing w:after="120" w:line="259" w:lineRule="auto"/>
      </w:pPr>
      <w:r>
        <w:t>Marketing automation allows organizations to communicate with prospects and customers at the right time without manually managing every touchpoint. Rektrs can build automation around email journeys, lead nurturing, audience segmentation, landing pages, forms, remarketing audiences and performance reporting.</w:t>
      </w:r>
    </w:p>
    <w:p w14:paraId="7E6A2404" w14:textId="77777777" w:rsidR="00A567C2" w:rsidRDefault="00000000">
      <w:pPr>
        <w:spacing w:after="120" w:line="259" w:lineRule="auto"/>
      </w:pPr>
      <w:r>
        <w:t>AI can support campaign planning, content variations, personalization, audience clustering and analytics summaries. The purpose is to improve consistency and scale while keeping brand voice and human oversight intact.</w:t>
      </w:r>
    </w:p>
    <w:p w14:paraId="48F4B66C" w14:textId="77777777" w:rsidR="00A567C2" w:rsidRDefault="00000000">
      <w:pPr>
        <w:spacing w:after="120" w:line="259" w:lineRule="auto"/>
      </w:pPr>
      <w:r>
        <w:t>When marketing automation is connected to CRM and sales automation, teams can track the full journey from first click to qualified lead, proposal and customer conversion.</w:t>
      </w:r>
    </w:p>
    <w:p w14:paraId="6F072892" w14:textId="77777777" w:rsidR="00A567C2" w:rsidRDefault="00000000">
      <w:pPr>
        <w:pStyle w:val="Bullet"/>
        <w:spacing w:after="40" w:line="250" w:lineRule="auto"/>
        <w:ind w:left="360"/>
      </w:pPr>
      <w:r>
        <w:t>Lead capture forms, landing pages and automated nurture journeys.</w:t>
      </w:r>
    </w:p>
    <w:p w14:paraId="00AC52FE" w14:textId="77777777" w:rsidR="00A567C2" w:rsidRDefault="00000000">
      <w:pPr>
        <w:pStyle w:val="Bullet"/>
        <w:spacing w:after="40" w:line="250" w:lineRule="auto"/>
        <w:ind w:left="360"/>
      </w:pPr>
      <w:r>
        <w:t>Audience segmentation based on source, behavior, industry and interest.</w:t>
      </w:r>
    </w:p>
    <w:p w14:paraId="6DF887C1" w14:textId="77777777" w:rsidR="00A567C2" w:rsidRDefault="00000000">
      <w:pPr>
        <w:pStyle w:val="Bullet"/>
        <w:spacing w:after="40" w:line="250" w:lineRule="auto"/>
        <w:ind w:left="360"/>
      </w:pPr>
      <w:r>
        <w:t>AI-assisted content drafting, campaign variants and A/B testing support.</w:t>
      </w:r>
    </w:p>
    <w:p w14:paraId="727CDAC4" w14:textId="77777777" w:rsidR="00A567C2" w:rsidRDefault="00000000">
      <w:pPr>
        <w:pStyle w:val="Bullet"/>
        <w:spacing w:after="40" w:line="250" w:lineRule="auto"/>
        <w:ind w:left="360"/>
      </w:pPr>
      <w:r>
        <w:t>Marketing performance dashboards for leads, conversions, cost and ROI.</w:t>
      </w:r>
    </w:p>
    <w:tbl>
      <w:tblPr>
        <w:tblW w:w="0" w:type="auto"/>
        <w:jc w:val="center"/>
        <w:tblLook w:val="04A0" w:firstRow="1" w:lastRow="0" w:firstColumn="1" w:lastColumn="0" w:noHBand="0" w:noVBand="1"/>
      </w:tblPr>
      <w:tblGrid>
        <w:gridCol w:w="9951"/>
      </w:tblGrid>
      <w:tr w:rsidR="00A567C2" w14:paraId="79E79C49"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3AE18CE9" w14:textId="77777777" w:rsidR="00A567C2" w:rsidRDefault="00000000">
            <w:pPr>
              <w:spacing w:after="0"/>
            </w:pPr>
            <w:r>
              <w:rPr>
                <w:b/>
                <w:color w:val="081F3F"/>
              </w:rPr>
              <w:t>Outcome: consistent demand generation with measurable campaign performance.</w:t>
            </w:r>
          </w:p>
        </w:tc>
      </w:tr>
    </w:tbl>
    <w:p w14:paraId="45638DF6" w14:textId="77777777" w:rsidR="00A567C2" w:rsidRDefault="00000000">
      <w:r>
        <w:br w:type="page"/>
      </w:r>
    </w:p>
    <w:p w14:paraId="1749F082" w14:textId="77777777" w:rsidR="00A567C2" w:rsidRDefault="00000000">
      <w:pPr>
        <w:spacing w:after="40" w:line="252" w:lineRule="auto"/>
      </w:pPr>
      <w:r>
        <w:rPr>
          <w:b/>
          <w:color w:val="007CC7"/>
          <w:sz w:val="18"/>
        </w:rPr>
        <w:lastRenderedPageBreak/>
        <w:t>18</w:t>
      </w:r>
    </w:p>
    <w:p w14:paraId="0A9C7269" w14:textId="77777777" w:rsidR="00A567C2" w:rsidRDefault="00000000">
      <w:pPr>
        <w:spacing w:after="80" w:line="252" w:lineRule="auto"/>
      </w:pPr>
      <w:r>
        <w:rPr>
          <w:b/>
          <w:color w:val="081F3F"/>
          <w:sz w:val="40"/>
        </w:rPr>
        <w:t>Customer Service Automation</w:t>
      </w:r>
    </w:p>
    <w:p w14:paraId="2EDDEF0D" w14:textId="77777777" w:rsidR="00A567C2" w:rsidRDefault="00000000">
      <w:pPr>
        <w:spacing w:line="252" w:lineRule="auto"/>
      </w:pPr>
      <w:r>
        <w:rPr>
          <w:b/>
          <w:sz w:val="23"/>
        </w:rPr>
        <w:t>Improving response speed, knowledge access and support consistency.</w:t>
      </w:r>
    </w:p>
    <w:tbl>
      <w:tblPr>
        <w:tblW w:w="0" w:type="auto"/>
        <w:tblLook w:val="04A0" w:firstRow="1" w:lastRow="0" w:firstColumn="1" w:lastColumn="0" w:noHBand="0" w:noVBand="1"/>
      </w:tblPr>
      <w:tblGrid>
        <w:gridCol w:w="1656"/>
      </w:tblGrid>
      <w:tr w:rsidR="00A567C2" w14:paraId="16FA1A72" w14:textId="77777777">
        <w:tc>
          <w:tcPr>
            <w:tcW w:w="1656" w:type="dxa"/>
            <w:shd w:val="clear" w:color="auto" w:fill="007CC7"/>
            <w:tcMar>
              <w:top w:w="20" w:type="dxa"/>
              <w:left w:w="20" w:type="dxa"/>
              <w:bottom w:w="20" w:type="dxa"/>
              <w:right w:w="20" w:type="dxa"/>
            </w:tcMar>
          </w:tcPr>
          <w:p w14:paraId="13289573" w14:textId="77777777" w:rsidR="00A567C2" w:rsidRDefault="00000000">
            <w:pPr>
              <w:spacing w:after="0"/>
            </w:pPr>
            <w:r>
              <w:t xml:space="preserve"> </w:t>
            </w:r>
          </w:p>
        </w:tc>
      </w:tr>
    </w:tbl>
    <w:p w14:paraId="13D54DB3" w14:textId="77777777" w:rsidR="00A567C2" w:rsidRDefault="00A567C2">
      <w:pPr>
        <w:spacing w:after="80" w:line="252" w:lineRule="auto"/>
      </w:pPr>
    </w:p>
    <w:p w14:paraId="79128E09" w14:textId="77777777" w:rsidR="00A567C2" w:rsidRDefault="00000000">
      <w:pPr>
        <w:spacing w:after="120" w:line="259" w:lineRule="auto"/>
      </w:pPr>
      <w:r>
        <w:t>Customer service automation helps support teams answer faster, route issues accurately and maintain consistent service quality. Rektrs can create chatbots, AI helpdesk assistants, ticket triage workflows, knowledge base search systems and escalation logic.</w:t>
      </w:r>
    </w:p>
    <w:p w14:paraId="57DFF072" w14:textId="77777777" w:rsidR="00A567C2" w:rsidRDefault="00000000">
      <w:pPr>
        <w:spacing w:after="120" w:line="259" w:lineRule="auto"/>
      </w:pPr>
      <w:r>
        <w:t>AI can summarize tickets, suggest replies, classify urgency, identify recurring problems and recommend knowledge base updates. For sensitive or complex cases, the system can keep a human approval layer before responses are sent.</w:t>
      </w:r>
    </w:p>
    <w:p w14:paraId="451824F3" w14:textId="77777777" w:rsidR="00A567C2" w:rsidRDefault="00000000">
      <w:pPr>
        <w:spacing w:after="120" w:line="259" w:lineRule="auto"/>
      </w:pPr>
      <w:r>
        <w:t>This is especially useful for businesses with repetitive customer questions, multiple channels and limited support staff.</w:t>
      </w:r>
    </w:p>
    <w:p w14:paraId="4A4E4875"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3312"/>
        <w:gridCol w:w="6480"/>
      </w:tblGrid>
      <w:tr w:rsidR="00A567C2" w14:paraId="55F8E9CF" w14:textId="77777777">
        <w:trPr>
          <w:jc w:val="center"/>
        </w:trPr>
        <w:tc>
          <w:tcPr>
            <w:tcW w:w="3312" w:type="dxa"/>
            <w:shd w:val="clear" w:color="auto" w:fill="081F3F"/>
            <w:tcMar>
              <w:top w:w="120" w:type="dxa"/>
              <w:left w:w="120" w:type="dxa"/>
              <w:bottom w:w="120" w:type="dxa"/>
              <w:right w:w="120" w:type="dxa"/>
            </w:tcMar>
            <w:vAlign w:val="center"/>
          </w:tcPr>
          <w:p w14:paraId="383E839A" w14:textId="77777777" w:rsidR="00A567C2" w:rsidRDefault="00000000">
            <w:pPr>
              <w:jc w:val="center"/>
            </w:pPr>
            <w:r>
              <w:rPr>
                <w:b/>
                <w:color w:val="FFFFFF"/>
                <w:sz w:val="17"/>
              </w:rPr>
              <w:t>Support Need</w:t>
            </w:r>
          </w:p>
        </w:tc>
        <w:tc>
          <w:tcPr>
            <w:tcW w:w="6480" w:type="dxa"/>
            <w:shd w:val="clear" w:color="auto" w:fill="081F3F"/>
            <w:tcMar>
              <w:top w:w="120" w:type="dxa"/>
              <w:left w:w="120" w:type="dxa"/>
              <w:bottom w:w="120" w:type="dxa"/>
              <w:right w:w="120" w:type="dxa"/>
            </w:tcMar>
            <w:vAlign w:val="center"/>
          </w:tcPr>
          <w:p w14:paraId="514B6F47" w14:textId="77777777" w:rsidR="00A567C2" w:rsidRDefault="00000000">
            <w:pPr>
              <w:jc w:val="center"/>
            </w:pPr>
            <w:r>
              <w:rPr>
                <w:b/>
                <w:color w:val="FFFFFF"/>
                <w:sz w:val="17"/>
              </w:rPr>
              <w:t>Automation Response</w:t>
            </w:r>
          </w:p>
        </w:tc>
      </w:tr>
      <w:tr w:rsidR="00A567C2" w14:paraId="48B722E5" w14:textId="77777777">
        <w:trPr>
          <w:jc w:val="center"/>
        </w:trPr>
        <w:tc>
          <w:tcPr>
            <w:tcW w:w="3312" w:type="dxa"/>
            <w:tcMar>
              <w:top w:w="110" w:type="dxa"/>
              <w:left w:w="120" w:type="dxa"/>
              <w:bottom w:w="110" w:type="dxa"/>
              <w:right w:w="120" w:type="dxa"/>
            </w:tcMar>
            <w:vAlign w:val="center"/>
          </w:tcPr>
          <w:p w14:paraId="492E7D12" w14:textId="77777777" w:rsidR="00A567C2" w:rsidRDefault="00000000">
            <w:r>
              <w:rPr>
                <w:sz w:val="17"/>
              </w:rPr>
              <w:t>Fast first response</w:t>
            </w:r>
          </w:p>
        </w:tc>
        <w:tc>
          <w:tcPr>
            <w:tcW w:w="6480" w:type="dxa"/>
            <w:tcMar>
              <w:top w:w="110" w:type="dxa"/>
              <w:left w:w="120" w:type="dxa"/>
              <w:bottom w:w="110" w:type="dxa"/>
              <w:right w:w="120" w:type="dxa"/>
            </w:tcMar>
            <w:vAlign w:val="center"/>
          </w:tcPr>
          <w:p w14:paraId="1780F156" w14:textId="77777777" w:rsidR="00A567C2" w:rsidRDefault="00000000">
            <w:r>
              <w:rPr>
                <w:sz w:val="17"/>
              </w:rPr>
              <w:t>AI chatbot or auto-reply based on knowledge base content.</w:t>
            </w:r>
          </w:p>
        </w:tc>
      </w:tr>
      <w:tr w:rsidR="00A567C2" w14:paraId="42093BF7" w14:textId="77777777">
        <w:trPr>
          <w:jc w:val="center"/>
        </w:trPr>
        <w:tc>
          <w:tcPr>
            <w:tcW w:w="3312" w:type="dxa"/>
            <w:tcMar>
              <w:top w:w="110" w:type="dxa"/>
              <w:left w:w="120" w:type="dxa"/>
              <w:bottom w:w="110" w:type="dxa"/>
              <w:right w:w="120" w:type="dxa"/>
            </w:tcMar>
            <w:vAlign w:val="center"/>
          </w:tcPr>
          <w:p w14:paraId="34C27CF0" w14:textId="77777777" w:rsidR="00A567C2" w:rsidRDefault="00000000">
            <w:r>
              <w:rPr>
                <w:sz w:val="17"/>
              </w:rPr>
              <w:t>Ticket routing</w:t>
            </w:r>
          </w:p>
        </w:tc>
        <w:tc>
          <w:tcPr>
            <w:tcW w:w="6480" w:type="dxa"/>
            <w:tcMar>
              <w:top w:w="110" w:type="dxa"/>
              <w:left w:w="120" w:type="dxa"/>
              <w:bottom w:w="110" w:type="dxa"/>
              <w:right w:w="120" w:type="dxa"/>
            </w:tcMar>
            <w:vAlign w:val="center"/>
          </w:tcPr>
          <w:p w14:paraId="243FE38C" w14:textId="77777777" w:rsidR="00A567C2" w:rsidRDefault="00000000">
            <w:r>
              <w:rPr>
                <w:sz w:val="17"/>
              </w:rPr>
              <w:t>Classify by topic, priority, customer type and SLA.</w:t>
            </w:r>
          </w:p>
        </w:tc>
      </w:tr>
      <w:tr w:rsidR="00A567C2" w14:paraId="776EC396" w14:textId="77777777">
        <w:trPr>
          <w:jc w:val="center"/>
        </w:trPr>
        <w:tc>
          <w:tcPr>
            <w:tcW w:w="3312" w:type="dxa"/>
            <w:tcMar>
              <w:top w:w="110" w:type="dxa"/>
              <w:left w:w="120" w:type="dxa"/>
              <w:bottom w:w="110" w:type="dxa"/>
              <w:right w:w="120" w:type="dxa"/>
            </w:tcMar>
            <w:vAlign w:val="center"/>
          </w:tcPr>
          <w:p w14:paraId="774E3EDB" w14:textId="77777777" w:rsidR="00A567C2" w:rsidRDefault="00000000">
            <w:r>
              <w:rPr>
                <w:sz w:val="17"/>
              </w:rPr>
              <w:t>Agent support</w:t>
            </w:r>
          </w:p>
        </w:tc>
        <w:tc>
          <w:tcPr>
            <w:tcW w:w="6480" w:type="dxa"/>
            <w:tcMar>
              <w:top w:w="110" w:type="dxa"/>
              <w:left w:w="120" w:type="dxa"/>
              <w:bottom w:w="110" w:type="dxa"/>
              <w:right w:w="120" w:type="dxa"/>
            </w:tcMar>
            <w:vAlign w:val="center"/>
          </w:tcPr>
          <w:p w14:paraId="0FCE4661" w14:textId="77777777" w:rsidR="00A567C2" w:rsidRDefault="00000000">
            <w:r>
              <w:rPr>
                <w:sz w:val="17"/>
              </w:rPr>
              <w:t>Draft replies, summarize history and recommend next action.</w:t>
            </w:r>
          </w:p>
        </w:tc>
      </w:tr>
      <w:tr w:rsidR="00A567C2" w14:paraId="30884C4F" w14:textId="77777777">
        <w:trPr>
          <w:jc w:val="center"/>
        </w:trPr>
        <w:tc>
          <w:tcPr>
            <w:tcW w:w="3312" w:type="dxa"/>
            <w:tcMar>
              <w:top w:w="110" w:type="dxa"/>
              <w:left w:w="120" w:type="dxa"/>
              <w:bottom w:w="110" w:type="dxa"/>
              <w:right w:w="120" w:type="dxa"/>
            </w:tcMar>
            <w:vAlign w:val="center"/>
          </w:tcPr>
          <w:p w14:paraId="6F525537" w14:textId="77777777" w:rsidR="00A567C2" w:rsidRDefault="00000000">
            <w:r>
              <w:rPr>
                <w:sz w:val="17"/>
              </w:rPr>
              <w:t>Knowledge gaps</w:t>
            </w:r>
          </w:p>
        </w:tc>
        <w:tc>
          <w:tcPr>
            <w:tcW w:w="6480" w:type="dxa"/>
            <w:tcMar>
              <w:top w:w="110" w:type="dxa"/>
              <w:left w:w="120" w:type="dxa"/>
              <w:bottom w:w="110" w:type="dxa"/>
              <w:right w:w="120" w:type="dxa"/>
            </w:tcMar>
            <w:vAlign w:val="center"/>
          </w:tcPr>
          <w:p w14:paraId="449C0568" w14:textId="77777777" w:rsidR="00A567C2" w:rsidRDefault="00000000">
            <w:r>
              <w:rPr>
                <w:sz w:val="17"/>
              </w:rPr>
              <w:t>Detect recurring questions and suggest help articles.</w:t>
            </w:r>
          </w:p>
        </w:tc>
      </w:tr>
      <w:tr w:rsidR="00A567C2" w14:paraId="74E09669" w14:textId="77777777">
        <w:trPr>
          <w:jc w:val="center"/>
        </w:trPr>
        <w:tc>
          <w:tcPr>
            <w:tcW w:w="3312" w:type="dxa"/>
            <w:tcMar>
              <w:top w:w="110" w:type="dxa"/>
              <w:left w:w="120" w:type="dxa"/>
              <w:bottom w:w="110" w:type="dxa"/>
              <w:right w:w="120" w:type="dxa"/>
            </w:tcMar>
            <w:vAlign w:val="center"/>
          </w:tcPr>
          <w:p w14:paraId="77E45141" w14:textId="77777777" w:rsidR="00A567C2" w:rsidRDefault="00000000">
            <w:r>
              <w:rPr>
                <w:sz w:val="17"/>
              </w:rPr>
              <w:t>Management visibility</w:t>
            </w:r>
          </w:p>
        </w:tc>
        <w:tc>
          <w:tcPr>
            <w:tcW w:w="6480" w:type="dxa"/>
            <w:tcMar>
              <w:top w:w="110" w:type="dxa"/>
              <w:left w:w="120" w:type="dxa"/>
              <w:bottom w:w="110" w:type="dxa"/>
              <w:right w:w="120" w:type="dxa"/>
            </w:tcMar>
            <w:vAlign w:val="center"/>
          </w:tcPr>
          <w:p w14:paraId="0D0E33A9" w14:textId="77777777" w:rsidR="00A567C2" w:rsidRDefault="00000000">
            <w:r>
              <w:rPr>
                <w:sz w:val="17"/>
              </w:rPr>
              <w:t>Track SLA, resolution time, backlog and customer satisfaction.</w:t>
            </w:r>
          </w:p>
        </w:tc>
      </w:tr>
    </w:tbl>
    <w:p w14:paraId="66F726F0"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682EF012"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329DBB80" w14:textId="77777777" w:rsidR="00A567C2" w:rsidRDefault="00000000">
            <w:pPr>
              <w:spacing w:after="0"/>
            </w:pPr>
            <w:r>
              <w:rPr>
                <w:b/>
                <w:color w:val="081F3F"/>
              </w:rPr>
              <w:t>Outcome: faster service, lower backlog and better customer experience.</w:t>
            </w:r>
          </w:p>
        </w:tc>
      </w:tr>
    </w:tbl>
    <w:p w14:paraId="6BBCC2D2" w14:textId="77777777" w:rsidR="00A567C2" w:rsidRDefault="00000000">
      <w:r>
        <w:br w:type="page"/>
      </w:r>
    </w:p>
    <w:p w14:paraId="438ADBCA" w14:textId="77777777" w:rsidR="00A567C2" w:rsidRDefault="00000000">
      <w:pPr>
        <w:spacing w:after="40" w:line="252" w:lineRule="auto"/>
      </w:pPr>
      <w:r>
        <w:rPr>
          <w:b/>
          <w:color w:val="00B0A0"/>
          <w:sz w:val="18"/>
        </w:rPr>
        <w:lastRenderedPageBreak/>
        <w:t>19</w:t>
      </w:r>
    </w:p>
    <w:p w14:paraId="411EA4A2" w14:textId="77777777" w:rsidR="00A567C2" w:rsidRDefault="00000000">
      <w:pPr>
        <w:spacing w:after="80" w:line="252" w:lineRule="auto"/>
      </w:pPr>
      <w:r>
        <w:rPr>
          <w:b/>
          <w:color w:val="081F3F"/>
          <w:sz w:val="40"/>
        </w:rPr>
        <w:t>Accounting Automation</w:t>
      </w:r>
    </w:p>
    <w:p w14:paraId="4F9EA2EF" w14:textId="77777777" w:rsidR="00A567C2" w:rsidRDefault="00000000">
      <w:pPr>
        <w:spacing w:line="252" w:lineRule="auto"/>
      </w:pPr>
      <w:r>
        <w:rPr>
          <w:b/>
          <w:sz w:val="23"/>
        </w:rPr>
        <w:t>Reducing manual finance work across invoices, reconciliations and reporting.</w:t>
      </w:r>
    </w:p>
    <w:tbl>
      <w:tblPr>
        <w:tblW w:w="0" w:type="auto"/>
        <w:tblLook w:val="04A0" w:firstRow="1" w:lastRow="0" w:firstColumn="1" w:lastColumn="0" w:noHBand="0" w:noVBand="1"/>
      </w:tblPr>
      <w:tblGrid>
        <w:gridCol w:w="1656"/>
      </w:tblGrid>
      <w:tr w:rsidR="00A567C2" w14:paraId="32B610C3" w14:textId="77777777">
        <w:tc>
          <w:tcPr>
            <w:tcW w:w="1656" w:type="dxa"/>
            <w:shd w:val="clear" w:color="auto" w:fill="00B0A0"/>
            <w:tcMar>
              <w:top w:w="20" w:type="dxa"/>
              <w:left w:w="20" w:type="dxa"/>
              <w:bottom w:w="20" w:type="dxa"/>
              <w:right w:w="20" w:type="dxa"/>
            </w:tcMar>
          </w:tcPr>
          <w:p w14:paraId="13DD7AA0" w14:textId="77777777" w:rsidR="00A567C2" w:rsidRDefault="00000000">
            <w:pPr>
              <w:spacing w:after="0"/>
            </w:pPr>
            <w:r>
              <w:t xml:space="preserve"> </w:t>
            </w:r>
          </w:p>
        </w:tc>
      </w:tr>
    </w:tbl>
    <w:p w14:paraId="0DADCB01" w14:textId="77777777" w:rsidR="00A567C2" w:rsidRDefault="00A567C2">
      <w:pPr>
        <w:spacing w:after="80" w:line="252" w:lineRule="auto"/>
      </w:pPr>
    </w:p>
    <w:p w14:paraId="5F51A7C0" w14:textId="77777777" w:rsidR="00A567C2" w:rsidRDefault="00000000">
      <w:pPr>
        <w:spacing w:after="120" w:line="259" w:lineRule="auto"/>
      </w:pPr>
      <w:r>
        <w:t>Accounting automation targets repetitive finance tasks that are often slow, error-prone and document-heavy. Rektrs can automate invoice capture, data extraction, approval routing, expense tracking, reconciliations, payment reminders and monthly reporting workflows.</w:t>
      </w:r>
    </w:p>
    <w:p w14:paraId="5A9D480A" w14:textId="77777777" w:rsidR="00A567C2" w:rsidRDefault="00000000">
      <w:pPr>
        <w:spacing w:after="120" w:line="259" w:lineRule="auto"/>
      </w:pPr>
      <w:r>
        <w:t>AI and intelligent document processing can extract data from PDFs, emails and scanned documents, validate it against purchase orders or ERP records, flag exceptions and prepare entries for review. This reduces manual data entry while keeping finance controls intact.</w:t>
      </w:r>
    </w:p>
    <w:p w14:paraId="5EE198EC" w14:textId="77777777" w:rsidR="00A567C2" w:rsidRDefault="00000000">
      <w:pPr>
        <w:spacing w:after="120" w:line="259" w:lineRule="auto"/>
      </w:pPr>
      <w:r>
        <w:t>The service can be delivered on top of existing accounting software, ERP systems or custom finance dashboards.</w:t>
      </w:r>
    </w:p>
    <w:p w14:paraId="0FB48827" w14:textId="77777777" w:rsidR="00A567C2" w:rsidRDefault="00000000">
      <w:pPr>
        <w:pStyle w:val="Bullet"/>
        <w:spacing w:after="40" w:line="250" w:lineRule="auto"/>
        <w:ind w:left="360"/>
      </w:pPr>
      <w:r>
        <w:t>Accounts payable automation: invoice capture, matching, approvals and exception handling.</w:t>
      </w:r>
    </w:p>
    <w:p w14:paraId="1BD801A8" w14:textId="77777777" w:rsidR="00A567C2" w:rsidRDefault="00000000">
      <w:pPr>
        <w:pStyle w:val="Bullet"/>
        <w:spacing w:after="40" w:line="250" w:lineRule="auto"/>
        <w:ind w:left="360"/>
      </w:pPr>
      <w:r>
        <w:t>Accounts receivable automation: payment reminders, aging reports and follow-up tasks.</w:t>
      </w:r>
    </w:p>
    <w:p w14:paraId="48C45A6E" w14:textId="77777777" w:rsidR="00A567C2" w:rsidRDefault="00000000">
      <w:pPr>
        <w:pStyle w:val="Bullet"/>
        <w:spacing w:after="40" w:line="250" w:lineRule="auto"/>
        <w:ind w:left="360"/>
      </w:pPr>
      <w:r>
        <w:t>Expense automation: receipt extraction, policy checks and approval routing.</w:t>
      </w:r>
    </w:p>
    <w:p w14:paraId="2FCE03FB" w14:textId="77777777" w:rsidR="00A567C2" w:rsidRDefault="00000000">
      <w:pPr>
        <w:pStyle w:val="Bullet"/>
        <w:spacing w:after="40" w:line="250" w:lineRule="auto"/>
        <w:ind w:left="360"/>
      </w:pPr>
      <w:r>
        <w:t>Financial reporting automation: monthly packs, variance summaries and audit evidence.</w:t>
      </w:r>
    </w:p>
    <w:tbl>
      <w:tblPr>
        <w:tblW w:w="0" w:type="auto"/>
        <w:jc w:val="center"/>
        <w:tblLook w:val="04A0" w:firstRow="1" w:lastRow="0" w:firstColumn="1" w:lastColumn="0" w:noHBand="0" w:noVBand="1"/>
      </w:tblPr>
      <w:tblGrid>
        <w:gridCol w:w="9951"/>
      </w:tblGrid>
      <w:tr w:rsidR="00A567C2" w14:paraId="5546ED68"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0D7B7BBE" w14:textId="77777777" w:rsidR="00A567C2" w:rsidRDefault="00000000">
            <w:pPr>
              <w:spacing w:after="0"/>
            </w:pPr>
            <w:r>
              <w:rPr>
                <w:b/>
                <w:color w:val="081F3F"/>
              </w:rPr>
              <w:t>Outcome: faster close, fewer errors and stronger financial controls.</w:t>
            </w:r>
          </w:p>
        </w:tc>
      </w:tr>
    </w:tbl>
    <w:p w14:paraId="1D0E9044" w14:textId="77777777" w:rsidR="00A567C2" w:rsidRDefault="00000000">
      <w:r>
        <w:br w:type="page"/>
      </w:r>
    </w:p>
    <w:p w14:paraId="52C1403E" w14:textId="77777777" w:rsidR="00A567C2" w:rsidRDefault="00000000">
      <w:pPr>
        <w:spacing w:after="40" w:line="252" w:lineRule="auto"/>
      </w:pPr>
      <w:r>
        <w:rPr>
          <w:b/>
          <w:color w:val="007CC7"/>
          <w:sz w:val="18"/>
        </w:rPr>
        <w:lastRenderedPageBreak/>
        <w:t>20</w:t>
      </w:r>
    </w:p>
    <w:p w14:paraId="5ACA658F" w14:textId="77777777" w:rsidR="00A567C2" w:rsidRDefault="00000000">
      <w:pPr>
        <w:spacing w:after="80" w:line="252" w:lineRule="auto"/>
      </w:pPr>
      <w:r>
        <w:rPr>
          <w:b/>
          <w:color w:val="081F3F"/>
          <w:sz w:val="40"/>
        </w:rPr>
        <w:t>HR Automation</w:t>
      </w:r>
    </w:p>
    <w:p w14:paraId="21A71364" w14:textId="77777777" w:rsidR="00A567C2" w:rsidRDefault="00000000">
      <w:pPr>
        <w:spacing w:line="252" w:lineRule="auto"/>
      </w:pPr>
      <w:r>
        <w:rPr>
          <w:b/>
          <w:sz w:val="23"/>
        </w:rPr>
        <w:t>A smarter employee lifecycle from hiring to performance.</w:t>
      </w:r>
    </w:p>
    <w:tbl>
      <w:tblPr>
        <w:tblW w:w="0" w:type="auto"/>
        <w:tblLook w:val="04A0" w:firstRow="1" w:lastRow="0" w:firstColumn="1" w:lastColumn="0" w:noHBand="0" w:noVBand="1"/>
      </w:tblPr>
      <w:tblGrid>
        <w:gridCol w:w="1656"/>
      </w:tblGrid>
      <w:tr w:rsidR="00A567C2" w14:paraId="03F5DCAA" w14:textId="77777777">
        <w:tc>
          <w:tcPr>
            <w:tcW w:w="1656" w:type="dxa"/>
            <w:shd w:val="clear" w:color="auto" w:fill="007CC7"/>
            <w:tcMar>
              <w:top w:w="20" w:type="dxa"/>
              <w:left w:w="20" w:type="dxa"/>
              <w:bottom w:w="20" w:type="dxa"/>
              <w:right w:w="20" w:type="dxa"/>
            </w:tcMar>
          </w:tcPr>
          <w:p w14:paraId="219FA125" w14:textId="77777777" w:rsidR="00A567C2" w:rsidRDefault="00000000">
            <w:pPr>
              <w:spacing w:after="0"/>
            </w:pPr>
            <w:r>
              <w:t xml:space="preserve"> </w:t>
            </w:r>
          </w:p>
        </w:tc>
      </w:tr>
    </w:tbl>
    <w:p w14:paraId="0A1F1F88" w14:textId="77777777" w:rsidR="00A567C2" w:rsidRDefault="00A567C2">
      <w:pPr>
        <w:spacing w:after="80" w:line="252" w:lineRule="auto"/>
      </w:pPr>
    </w:p>
    <w:p w14:paraId="6709599A" w14:textId="77777777" w:rsidR="00A567C2" w:rsidRDefault="00000000">
      <w:pPr>
        <w:spacing w:after="120" w:line="259" w:lineRule="auto"/>
      </w:pPr>
      <w:r>
        <w:t>HR automation supports the full employee lifecycle. Rektrs can build workflows for recruitment, onboarding, attendance, leave, payroll inputs, policy acknowledgments, performance reviews, training records and employee service requests.</w:t>
      </w:r>
    </w:p>
    <w:p w14:paraId="6CBF67CC" w14:textId="77777777" w:rsidR="00A567C2" w:rsidRDefault="00000000">
      <w:pPr>
        <w:spacing w:after="120" w:line="259" w:lineRule="auto"/>
      </w:pPr>
      <w:r>
        <w:t>AI can assist with CV screening, interview scheduling, employee query handling, policy search, engagement surveys and HR analytics. Responsible deployment should include bias awareness, human review and clear decision accountability.</w:t>
      </w:r>
    </w:p>
    <w:p w14:paraId="05FDEACF" w14:textId="77777777" w:rsidR="00A567C2" w:rsidRDefault="00000000">
      <w:pPr>
        <w:spacing w:after="120" w:line="259" w:lineRule="auto"/>
      </w:pPr>
      <w:r>
        <w:t>For growing companies, HR automation reduces administrative load and improves employee experience through faster, more consistent processes.</w:t>
      </w:r>
    </w:p>
    <w:p w14:paraId="7925B7AD" w14:textId="77777777" w:rsidR="00A567C2" w:rsidRDefault="00000000">
      <w:pPr>
        <w:pStyle w:val="Bullet"/>
        <w:spacing w:after="40" w:line="250" w:lineRule="auto"/>
        <w:ind w:left="360"/>
      </w:pPr>
      <w:r>
        <w:t>Recruitment pipeline automation and candidate communication.</w:t>
      </w:r>
    </w:p>
    <w:p w14:paraId="370455B2" w14:textId="77777777" w:rsidR="00A567C2" w:rsidRDefault="00000000">
      <w:pPr>
        <w:pStyle w:val="Bullet"/>
        <w:spacing w:after="40" w:line="250" w:lineRule="auto"/>
        <w:ind w:left="360"/>
      </w:pPr>
      <w:r>
        <w:t>Digital onboarding checklists, document collection and approvals.</w:t>
      </w:r>
    </w:p>
    <w:p w14:paraId="3C584C3B" w14:textId="77777777" w:rsidR="00A567C2" w:rsidRDefault="00000000">
      <w:pPr>
        <w:pStyle w:val="Bullet"/>
        <w:spacing w:after="40" w:line="250" w:lineRule="auto"/>
        <w:ind w:left="360"/>
      </w:pPr>
      <w:r>
        <w:t>Attendance, leave, payroll input and employee request workflows.</w:t>
      </w:r>
    </w:p>
    <w:p w14:paraId="2271409D" w14:textId="77777777" w:rsidR="00A567C2" w:rsidRDefault="00000000">
      <w:pPr>
        <w:pStyle w:val="Bullet"/>
        <w:spacing w:after="40" w:line="250" w:lineRule="auto"/>
        <w:ind w:left="360"/>
      </w:pPr>
      <w:r>
        <w:t>Performance review reminders, feedback collection and training tracking.</w:t>
      </w:r>
    </w:p>
    <w:tbl>
      <w:tblPr>
        <w:tblW w:w="0" w:type="auto"/>
        <w:jc w:val="center"/>
        <w:tblLook w:val="04A0" w:firstRow="1" w:lastRow="0" w:firstColumn="1" w:lastColumn="0" w:noHBand="0" w:noVBand="1"/>
      </w:tblPr>
      <w:tblGrid>
        <w:gridCol w:w="9951"/>
      </w:tblGrid>
      <w:tr w:rsidR="00A567C2" w14:paraId="3F94FF50"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6DC87DF5" w14:textId="77777777" w:rsidR="00A567C2" w:rsidRDefault="00000000">
            <w:pPr>
              <w:spacing w:after="0"/>
            </w:pPr>
            <w:r>
              <w:rPr>
                <w:b/>
                <w:color w:val="081F3F"/>
              </w:rPr>
              <w:t>Outcome: better HR service delivery with less repetitive administration.</w:t>
            </w:r>
          </w:p>
        </w:tc>
      </w:tr>
    </w:tbl>
    <w:p w14:paraId="52137BB3" w14:textId="77777777" w:rsidR="00A567C2" w:rsidRDefault="00000000">
      <w:r>
        <w:br w:type="page"/>
      </w:r>
    </w:p>
    <w:p w14:paraId="507D617C" w14:textId="77777777" w:rsidR="00A567C2" w:rsidRDefault="00000000">
      <w:pPr>
        <w:spacing w:after="40" w:line="252" w:lineRule="auto"/>
      </w:pPr>
      <w:r>
        <w:rPr>
          <w:b/>
          <w:color w:val="6950D2"/>
          <w:sz w:val="18"/>
        </w:rPr>
        <w:lastRenderedPageBreak/>
        <w:t>21</w:t>
      </w:r>
    </w:p>
    <w:p w14:paraId="7511BB9E" w14:textId="77777777" w:rsidR="00A567C2" w:rsidRDefault="00000000">
      <w:pPr>
        <w:spacing w:after="80" w:line="252" w:lineRule="auto"/>
      </w:pPr>
      <w:r>
        <w:rPr>
          <w:b/>
          <w:color w:val="081F3F"/>
          <w:sz w:val="40"/>
        </w:rPr>
        <w:t>Procurement Automation</w:t>
      </w:r>
    </w:p>
    <w:p w14:paraId="445799FA" w14:textId="77777777" w:rsidR="00A567C2" w:rsidRDefault="00000000">
      <w:pPr>
        <w:spacing w:line="252" w:lineRule="auto"/>
      </w:pPr>
      <w:r>
        <w:rPr>
          <w:b/>
          <w:sz w:val="23"/>
        </w:rPr>
        <w:t>Connecting requests, approvals, vendors and purchase records.</w:t>
      </w:r>
    </w:p>
    <w:tbl>
      <w:tblPr>
        <w:tblW w:w="0" w:type="auto"/>
        <w:tblLook w:val="04A0" w:firstRow="1" w:lastRow="0" w:firstColumn="1" w:lastColumn="0" w:noHBand="0" w:noVBand="1"/>
      </w:tblPr>
      <w:tblGrid>
        <w:gridCol w:w="1656"/>
      </w:tblGrid>
      <w:tr w:rsidR="00A567C2" w14:paraId="7281B99D" w14:textId="77777777">
        <w:tc>
          <w:tcPr>
            <w:tcW w:w="1656" w:type="dxa"/>
            <w:shd w:val="clear" w:color="auto" w:fill="6950D2"/>
            <w:tcMar>
              <w:top w:w="20" w:type="dxa"/>
              <w:left w:w="20" w:type="dxa"/>
              <w:bottom w:w="20" w:type="dxa"/>
              <w:right w:w="20" w:type="dxa"/>
            </w:tcMar>
          </w:tcPr>
          <w:p w14:paraId="6FBAF624" w14:textId="77777777" w:rsidR="00A567C2" w:rsidRDefault="00000000">
            <w:pPr>
              <w:spacing w:after="0"/>
            </w:pPr>
            <w:r>
              <w:t xml:space="preserve"> </w:t>
            </w:r>
          </w:p>
        </w:tc>
      </w:tr>
    </w:tbl>
    <w:p w14:paraId="75BAA3A8" w14:textId="77777777" w:rsidR="00A567C2" w:rsidRDefault="00A567C2">
      <w:pPr>
        <w:spacing w:after="80" w:line="252" w:lineRule="auto"/>
      </w:pPr>
    </w:p>
    <w:p w14:paraId="14256C54" w14:textId="77777777" w:rsidR="00A567C2" w:rsidRDefault="00000000">
      <w:pPr>
        <w:spacing w:after="120" w:line="259" w:lineRule="auto"/>
      </w:pPr>
      <w:r>
        <w:t>Procurement automation reduces delays and improves control over purchasing. Rektrs can build systems that manage purchase requests, vendor comparisons, approval routes, purchase orders, delivery status, invoice matching and budget visibility.</w:t>
      </w:r>
    </w:p>
    <w:p w14:paraId="7AB99593" w14:textId="77777777" w:rsidR="00A567C2" w:rsidRDefault="00000000">
      <w:pPr>
        <w:spacing w:after="120" w:line="259" w:lineRule="auto"/>
      </w:pPr>
      <w:r>
        <w:t>AI can assist with supplier research, quotation comparison, category classification, spend summaries and exception detection. Procurement teams can then focus on negotiation, supplier relationships and strategic sourcing.</w:t>
      </w:r>
    </w:p>
    <w:p w14:paraId="3CAC180C" w14:textId="77777777" w:rsidR="00A567C2" w:rsidRDefault="00000000">
      <w:pPr>
        <w:spacing w:after="120" w:line="259" w:lineRule="auto"/>
      </w:pPr>
      <w:r>
        <w:t>Procurement automation becomes especially valuable when connected to finance, inventory and ERP modules.</w:t>
      </w:r>
    </w:p>
    <w:p w14:paraId="312350B6" w14:textId="77777777" w:rsidR="00A567C2" w:rsidRDefault="00000000">
      <w:pPr>
        <w:pStyle w:val="Bullet"/>
        <w:spacing w:after="40" w:line="250" w:lineRule="auto"/>
        <w:ind w:left="360"/>
      </w:pPr>
      <w:r>
        <w:t>Purchase requisition forms with approval hierarchy.</w:t>
      </w:r>
    </w:p>
    <w:p w14:paraId="32DC337B" w14:textId="77777777" w:rsidR="00A567C2" w:rsidRDefault="00000000">
      <w:pPr>
        <w:pStyle w:val="Bullet"/>
        <w:spacing w:after="40" w:line="250" w:lineRule="auto"/>
        <w:ind w:left="360"/>
      </w:pPr>
      <w:r>
        <w:t>Vendor database, quotation comparison and supplier performance tracking.</w:t>
      </w:r>
    </w:p>
    <w:p w14:paraId="44AFB599" w14:textId="77777777" w:rsidR="00A567C2" w:rsidRDefault="00000000">
      <w:pPr>
        <w:pStyle w:val="Bullet"/>
        <w:spacing w:after="40" w:line="250" w:lineRule="auto"/>
        <w:ind w:left="360"/>
      </w:pPr>
      <w:r>
        <w:t>PO generation, delivery follow-up and invoice matching.</w:t>
      </w:r>
    </w:p>
    <w:p w14:paraId="23D6861A" w14:textId="77777777" w:rsidR="00A567C2" w:rsidRDefault="00000000">
      <w:pPr>
        <w:pStyle w:val="Bullet"/>
        <w:spacing w:after="40" w:line="250" w:lineRule="auto"/>
        <w:ind w:left="360"/>
      </w:pPr>
      <w:r>
        <w:t>Spend dashboards by category, department, vendor and project.</w:t>
      </w:r>
    </w:p>
    <w:tbl>
      <w:tblPr>
        <w:tblW w:w="0" w:type="auto"/>
        <w:jc w:val="center"/>
        <w:tblLook w:val="04A0" w:firstRow="1" w:lastRow="0" w:firstColumn="1" w:lastColumn="0" w:noHBand="0" w:noVBand="1"/>
      </w:tblPr>
      <w:tblGrid>
        <w:gridCol w:w="9951"/>
      </w:tblGrid>
      <w:tr w:rsidR="00A567C2" w14:paraId="660A930F"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77E34CEA" w14:textId="77777777" w:rsidR="00A567C2" w:rsidRDefault="00000000">
            <w:pPr>
              <w:spacing w:after="0"/>
            </w:pPr>
            <w:r>
              <w:rPr>
                <w:b/>
                <w:color w:val="081F3F"/>
              </w:rPr>
              <w:t>Outcome: faster purchasing cycles, better controls and improved spend visibility.</w:t>
            </w:r>
          </w:p>
        </w:tc>
      </w:tr>
    </w:tbl>
    <w:p w14:paraId="3EB88F93" w14:textId="77777777" w:rsidR="00A567C2" w:rsidRDefault="00000000">
      <w:r>
        <w:br w:type="page"/>
      </w:r>
    </w:p>
    <w:p w14:paraId="4968CE2C" w14:textId="77777777" w:rsidR="00A567C2" w:rsidRDefault="00000000">
      <w:pPr>
        <w:spacing w:after="40" w:line="252" w:lineRule="auto"/>
      </w:pPr>
      <w:r>
        <w:rPr>
          <w:b/>
          <w:color w:val="007CC7"/>
          <w:sz w:val="18"/>
        </w:rPr>
        <w:lastRenderedPageBreak/>
        <w:t>22</w:t>
      </w:r>
    </w:p>
    <w:p w14:paraId="54BA4AAB" w14:textId="77777777" w:rsidR="00A567C2" w:rsidRDefault="00000000">
      <w:pPr>
        <w:spacing w:after="80" w:line="252" w:lineRule="auto"/>
      </w:pPr>
      <w:r>
        <w:rPr>
          <w:b/>
          <w:color w:val="081F3F"/>
          <w:sz w:val="40"/>
        </w:rPr>
        <w:t>Inventory &amp; Supply Chain Automation</w:t>
      </w:r>
    </w:p>
    <w:p w14:paraId="09CF766A" w14:textId="77777777" w:rsidR="00A567C2" w:rsidRDefault="00000000">
      <w:pPr>
        <w:spacing w:line="252" w:lineRule="auto"/>
      </w:pPr>
      <w:r>
        <w:rPr>
          <w:b/>
          <w:sz w:val="23"/>
        </w:rPr>
        <w:t>Improving visibility across stock, movement and demand.</w:t>
      </w:r>
    </w:p>
    <w:tbl>
      <w:tblPr>
        <w:tblW w:w="0" w:type="auto"/>
        <w:tblLook w:val="04A0" w:firstRow="1" w:lastRow="0" w:firstColumn="1" w:lastColumn="0" w:noHBand="0" w:noVBand="1"/>
      </w:tblPr>
      <w:tblGrid>
        <w:gridCol w:w="1656"/>
      </w:tblGrid>
      <w:tr w:rsidR="00A567C2" w14:paraId="1A2A626E" w14:textId="77777777">
        <w:tc>
          <w:tcPr>
            <w:tcW w:w="1656" w:type="dxa"/>
            <w:shd w:val="clear" w:color="auto" w:fill="007CC7"/>
            <w:tcMar>
              <w:top w:w="20" w:type="dxa"/>
              <w:left w:w="20" w:type="dxa"/>
              <w:bottom w:w="20" w:type="dxa"/>
              <w:right w:w="20" w:type="dxa"/>
            </w:tcMar>
          </w:tcPr>
          <w:p w14:paraId="76FE7062" w14:textId="77777777" w:rsidR="00A567C2" w:rsidRDefault="00000000">
            <w:pPr>
              <w:spacing w:after="0"/>
            </w:pPr>
            <w:r>
              <w:t xml:space="preserve"> </w:t>
            </w:r>
          </w:p>
        </w:tc>
      </w:tr>
    </w:tbl>
    <w:p w14:paraId="670ECF21" w14:textId="77777777" w:rsidR="00A567C2" w:rsidRDefault="00A567C2">
      <w:pPr>
        <w:spacing w:after="80" w:line="252" w:lineRule="auto"/>
      </w:pPr>
    </w:p>
    <w:p w14:paraId="3E2D1588" w14:textId="77777777" w:rsidR="00A567C2" w:rsidRDefault="00000000">
      <w:pPr>
        <w:spacing w:after="120" w:line="259" w:lineRule="auto"/>
      </w:pPr>
      <w:r>
        <w:t>Inventory and supply chain automation helps companies avoid stockouts, overstocking, manual tracking errors and poor operational visibility. Rektrs can connect inventory records, warehouse workflows, barcode scanning, purchase planning, sales demand and reporting dashboards.</w:t>
      </w:r>
    </w:p>
    <w:p w14:paraId="629FD580" w14:textId="77777777" w:rsidR="00A567C2" w:rsidRDefault="00000000">
      <w:pPr>
        <w:spacing w:after="120" w:line="259" w:lineRule="auto"/>
      </w:pPr>
      <w:r>
        <w:t>AI can assist with demand patterns, reorder suggestions, slow-moving stock analysis, anomaly detection and delivery exception alerts. The aim is to support planners and operations teams with better data, not to remove their judgment.</w:t>
      </w:r>
    </w:p>
    <w:p w14:paraId="28CE7A33" w14:textId="77777777" w:rsidR="00A567C2" w:rsidRDefault="00000000">
      <w:pPr>
        <w:spacing w:after="120" w:line="259" w:lineRule="auto"/>
      </w:pPr>
      <w:r>
        <w:t>This capability is ideal for trading, distribution, manufacturing, retail, logistics and multi-location operations.</w:t>
      </w:r>
    </w:p>
    <w:p w14:paraId="1432C32F"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3168"/>
        <w:gridCol w:w="6624"/>
      </w:tblGrid>
      <w:tr w:rsidR="00A567C2" w14:paraId="4EF799D3" w14:textId="77777777">
        <w:trPr>
          <w:jc w:val="center"/>
        </w:trPr>
        <w:tc>
          <w:tcPr>
            <w:tcW w:w="3168" w:type="dxa"/>
            <w:shd w:val="clear" w:color="auto" w:fill="081F3F"/>
            <w:tcMar>
              <w:top w:w="120" w:type="dxa"/>
              <w:left w:w="120" w:type="dxa"/>
              <w:bottom w:w="120" w:type="dxa"/>
              <w:right w:w="120" w:type="dxa"/>
            </w:tcMar>
            <w:vAlign w:val="center"/>
          </w:tcPr>
          <w:p w14:paraId="7A768E94" w14:textId="77777777" w:rsidR="00A567C2" w:rsidRDefault="00000000">
            <w:pPr>
              <w:jc w:val="center"/>
            </w:pPr>
            <w:r>
              <w:rPr>
                <w:b/>
                <w:color w:val="FFFFFF"/>
                <w:sz w:val="17"/>
              </w:rPr>
              <w:t>Process</w:t>
            </w:r>
          </w:p>
        </w:tc>
        <w:tc>
          <w:tcPr>
            <w:tcW w:w="6624" w:type="dxa"/>
            <w:shd w:val="clear" w:color="auto" w:fill="081F3F"/>
            <w:tcMar>
              <w:top w:w="120" w:type="dxa"/>
              <w:left w:w="120" w:type="dxa"/>
              <w:bottom w:w="120" w:type="dxa"/>
              <w:right w:w="120" w:type="dxa"/>
            </w:tcMar>
            <w:vAlign w:val="center"/>
          </w:tcPr>
          <w:p w14:paraId="3148BFEC" w14:textId="77777777" w:rsidR="00A567C2" w:rsidRDefault="00000000">
            <w:pPr>
              <w:jc w:val="center"/>
            </w:pPr>
            <w:r>
              <w:rPr>
                <w:b/>
                <w:color w:val="FFFFFF"/>
                <w:sz w:val="17"/>
              </w:rPr>
              <w:t>Automation Example</w:t>
            </w:r>
          </w:p>
        </w:tc>
      </w:tr>
      <w:tr w:rsidR="00A567C2" w14:paraId="7BF3F671" w14:textId="77777777">
        <w:trPr>
          <w:jc w:val="center"/>
        </w:trPr>
        <w:tc>
          <w:tcPr>
            <w:tcW w:w="3168" w:type="dxa"/>
            <w:tcMar>
              <w:top w:w="110" w:type="dxa"/>
              <w:left w:w="120" w:type="dxa"/>
              <w:bottom w:w="110" w:type="dxa"/>
              <w:right w:w="120" w:type="dxa"/>
            </w:tcMar>
            <w:vAlign w:val="center"/>
          </w:tcPr>
          <w:p w14:paraId="0BD50C5F" w14:textId="77777777" w:rsidR="00A567C2" w:rsidRDefault="00000000">
            <w:r>
              <w:rPr>
                <w:sz w:val="17"/>
              </w:rPr>
              <w:t>Stock control</w:t>
            </w:r>
          </w:p>
        </w:tc>
        <w:tc>
          <w:tcPr>
            <w:tcW w:w="6624" w:type="dxa"/>
            <w:tcMar>
              <w:top w:w="110" w:type="dxa"/>
              <w:left w:w="120" w:type="dxa"/>
              <w:bottom w:w="110" w:type="dxa"/>
              <w:right w:w="120" w:type="dxa"/>
            </w:tcMar>
            <w:vAlign w:val="center"/>
          </w:tcPr>
          <w:p w14:paraId="07484E64" w14:textId="77777777" w:rsidR="00A567C2" w:rsidRDefault="00000000">
            <w:r>
              <w:rPr>
                <w:sz w:val="17"/>
              </w:rPr>
              <w:t>Barcode, batch, warehouse and reorder point automation.</w:t>
            </w:r>
          </w:p>
        </w:tc>
      </w:tr>
      <w:tr w:rsidR="00A567C2" w14:paraId="332AEEEE" w14:textId="77777777">
        <w:trPr>
          <w:jc w:val="center"/>
        </w:trPr>
        <w:tc>
          <w:tcPr>
            <w:tcW w:w="3168" w:type="dxa"/>
            <w:tcMar>
              <w:top w:w="110" w:type="dxa"/>
              <w:left w:w="120" w:type="dxa"/>
              <w:bottom w:w="110" w:type="dxa"/>
              <w:right w:w="120" w:type="dxa"/>
            </w:tcMar>
            <w:vAlign w:val="center"/>
          </w:tcPr>
          <w:p w14:paraId="59423C05" w14:textId="77777777" w:rsidR="00A567C2" w:rsidRDefault="00000000">
            <w:r>
              <w:rPr>
                <w:sz w:val="17"/>
              </w:rPr>
              <w:t>Demand planning</w:t>
            </w:r>
          </w:p>
        </w:tc>
        <w:tc>
          <w:tcPr>
            <w:tcW w:w="6624" w:type="dxa"/>
            <w:tcMar>
              <w:top w:w="110" w:type="dxa"/>
              <w:left w:w="120" w:type="dxa"/>
              <w:bottom w:w="110" w:type="dxa"/>
              <w:right w:w="120" w:type="dxa"/>
            </w:tcMar>
            <w:vAlign w:val="center"/>
          </w:tcPr>
          <w:p w14:paraId="5D05661B" w14:textId="77777777" w:rsidR="00A567C2" w:rsidRDefault="00000000">
            <w:r>
              <w:rPr>
                <w:sz w:val="17"/>
              </w:rPr>
              <w:t>Use historical movement and sales signals to suggest replenishment.</w:t>
            </w:r>
          </w:p>
        </w:tc>
      </w:tr>
      <w:tr w:rsidR="00A567C2" w14:paraId="2E67F112" w14:textId="77777777">
        <w:trPr>
          <w:jc w:val="center"/>
        </w:trPr>
        <w:tc>
          <w:tcPr>
            <w:tcW w:w="3168" w:type="dxa"/>
            <w:tcMar>
              <w:top w:w="110" w:type="dxa"/>
              <w:left w:w="120" w:type="dxa"/>
              <w:bottom w:w="110" w:type="dxa"/>
              <w:right w:w="120" w:type="dxa"/>
            </w:tcMar>
            <w:vAlign w:val="center"/>
          </w:tcPr>
          <w:p w14:paraId="111CE121" w14:textId="77777777" w:rsidR="00A567C2" w:rsidRDefault="00000000">
            <w:r>
              <w:rPr>
                <w:sz w:val="17"/>
              </w:rPr>
              <w:t>Supplier coordination</w:t>
            </w:r>
          </w:p>
        </w:tc>
        <w:tc>
          <w:tcPr>
            <w:tcW w:w="6624" w:type="dxa"/>
            <w:tcMar>
              <w:top w:w="110" w:type="dxa"/>
              <w:left w:w="120" w:type="dxa"/>
              <w:bottom w:w="110" w:type="dxa"/>
              <w:right w:w="120" w:type="dxa"/>
            </w:tcMar>
            <w:vAlign w:val="center"/>
          </w:tcPr>
          <w:p w14:paraId="1BF5591A" w14:textId="77777777" w:rsidR="00A567C2" w:rsidRDefault="00000000">
            <w:r>
              <w:rPr>
                <w:sz w:val="17"/>
              </w:rPr>
              <w:t>Automated purchase triggers and delivery follow-up.</w:t>
            </w:r>
          </w:p>
        </w:tc>
      </w:tr>
      <w:tr w:rsidR="00A567C2" w14:paraId="241E69BA" w14:textId="77777777">
        <w:trPr>
          <w:jc w:val="center"/>
        </w:trPr>
        <w:tc>
          <w:tcPr>
            <w:tcW w:w="3168" w:type="dxa"/>
            <w:tcMar>
              <w:top w:w="110" w:type="dxa"/>
              <w:left w:w="120" w:type="dxa"/>
              <w:bottom w:w="110" w:type="dxa"/>
              <w:right w:w="120" w:type="dxa"/>
            </w:tcMar>
            <w:vAlign w:val="center"/>
          </w:tcPr>
          <w:p w14:paraId="649802F9" w14:textId="77777777" w:rsidR="00A567C2" w:rsidRDefault="00000000">
            <w:r>
              <w:rPr>
                <w:sz w:val="17"/>
              </w:rPr>
              <w:t>Warehouse operations</w:t>
            </w:r>
          </w:p>
        </w:tc>
        <w:tc>
          <w:tcPr>
            <w:tcW w:w="6624" w:type="dxa"/>
            <w:tcMar>
              <w:top w:w="110" w:type="dxa"/>
              <w:left w:w="120" w:type="dxa"/>
              <w:bottom w:w="110" w:type="dxa"/>
              <w:right w:w="120" w:type="dxa"/>
            </w:tcMar>
            <w:vAlign w:val="center"/>
          </w:tcPr>
          <w:p w14:paraId="36B6F694" w14:textId="77777777" w:rsidR="00A567C2" w:rsidRDefault="00000000">
            <w:r>
              <w:rPr>
                <w:sz w:val="17"/>
              </w:rPr>
              <w:t>Pick, pack, transfer and dispatch workflows.</w:t>
            </w:r>
          </w:p>
        </w:tc>
      </w:tr>
      <w:tr w:rsidR="00A567C2" w14:paraId="024C8AC9" w14:textId="77777777">
        <w:trPr>
          <w:jc w:val="center"/>
        </w:trPr>
        <w:tc>
          <w:tcPr>
            <w:tcW w:w="3168" w:type="dxa"/>
            <w:tcMar>
              <w:top w:w="110" w:type="dxa"/>
              <w:left w:w="120" w:type="dxa"/>
              <w:bottom w:w="110" w:type="dxa"/>
              <w:right w:w="120" w:type="dxa"/>
            </w:tcMar>
            <w:vAlign w:val="center"/>
          </w:tcPr>
          <w:p w14:paraId="3DCAD5DE" w14:textId="77777777" w:rsidR="00A567C2" w:rsidRDefault="00000000">
            <w:r>
              <w:rPr>
                <w:sz w:val="17"/>
              </w:rPr>
              <w:t>Reporting</w:t>
            </w:r>
          </w:p>
        </w:tc>
        <w:tc>
          <w:tcPr>
            <w:tcW w:w="6624" w:type="dxa"/>
            <w:tcMar>
              <w:top w:w="110" w:type="dxa"/>
              <w:left w:w="120" w:type="dxa"/>
              <w:bottom w:w="110" w:type="dxa"/>
              <w:right w:w="120" w:type="dxa"/>
            </w:tcMar>
            <w:vAlign w:val="center"/>
          </w:tcPr>
          <w:p w14:paraId="297B8290" w14:textId="77777777" w:rsidR="00A567C2" w:rsidRDefault="00000000">
            <w:r>
              <w:rPr>
                <w:sz w:val="17"/>
              </w:rPr>
              <w:t>Stock aging, shortages, slow-moving items and margin views.</w:t>
            </w:r>
          </w:p>
        </w:tc>
      </w:tr>
    </w:tbl>
    <w:p w14:paraId="4D74E489"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245543E2"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1870395C" w14:textId="77777777" w:rsidR="00A567C2" w:rsidRDefault="00000000">
            <w:pPr>
              <w:spacing w:after="0"/>
            </w:pPr>
            <w:r>
              <w:rPr>
                <w:b/>
                <w:color w:val="081F3F"/>
              </w:rPr>
              <w:t>Outcome: better stock accuracy, faster movement and improved planning.</w:t>
            </w:r>
          </w:p>
        </w:tc>
      </w:tr>
    </w:tbl>
    <w:p w14:paraId="7619F72F" w14:textId="77777777" w:rsidR="00A567C2" w:rsidRDefault="00000000">
      <w:r>
        <w:br w:type="page"/>
      </w:r>
    </w:p>
    <w:p w14:paraId="5D2CCE38" w14:textId="77777777" w:rsidR="00A567C2" w:rsidRDefault="00000000">
      <w:pPr>
        <w:spacing w:after="40" w:line="252" w:lineRule="auto"/>
      </w:pPr>
      <w:r>
        <w:rPr>
          <w:b/>
          <w:color w:val="00B0A0"/>
          <w:sz w:val="18"/>
        </w:rPr>
        <w:lastRenderedPageBreak/>
        <w:t>23</w:t>
      </w:r>
    </w:p>
    <w:p w14:paraId="1AF015D5" w14:textId="77777777" w:rsidR="00A567C2" w:rsidRDefault="00000000">
      <w:pPr>
        <w:spacing w:after="80" w:line="252" w:lineRule="auto"/>
      </w:pPr>
      <w:r>
        <w:rPr>
          <w:b/>
          <w:color w:val="081F3F"/>
          <w:sz w:val="40"/>
        </w:rPr>
        <w:t>Operations Workflow Automation</w:t>
      </w:r>
    </w:p>
    <w:p w14:paraId="07825DE8" w14:textId="77777777" w:rsidR="00A567C2" w:rsidRDefault="00000000">
      <w:pPr>
        <w:spacing w:line="252" w:lineRule="auto"/>
      </w:pPr>
      <w:r>
        <w:rPr>
          <w:b/>
          <w:sz w:val="23"/>
        </w:rPr>
        <w:t>Digitizing routine approvals, tasks and cross-team handoffs.</w:t>
      </w:r>
    </w:p>
    <w:tbl>
      <w:tblPr>
        <w:tblW w:w="0" w:type="auto"/>
        <w:tblLook w:val="04A0" w:firstRow="1" w:lastRow="0" w:firstColumn="1" w:lastColumn="0" w:noHBand="0" w:noVBand="1"/>
      </w:tblPr>
      <w:tblGrid>
        <w:gridCol w:w="1656"/>
      </w:tblGrid>
      <w:tr w:rsidR="00A567C2" w14:paraId="0BEE3CFC" w14:textId="77777777">
        <w:tc>
          <w:tcPr>
            <w:tcW w:w="1656" w:type="dxa"/>
            <w:shd w:val="clear" w:color="auto" w:fill="00B0A0"/>
            <w:tcMar>
              <w:top w:w="20" w:type="dxa"/>
              <w:left w:w="20" w:type="dxa"/>
              <w:bottom w:w="20" w:type="dxa"/>
              <w:right w:w="20" w:type="dxa"/>
            </w:tcMar>
          </w:tcPr>
          <w:p w14:paraId="2F59325F" w14:textId="77777777" w:rsidR="00A567C2" w:rsidRDefault="00000000">
            <w:pPr>
              <w:spacing w:after="0"/>
            </w:pPr>
            <w:r>
              <w:t xml:space="preserve"> </w:t>
            </w:r>
          </w:p>
        </w:tc>
      </w:tr>
    </w:tbl>
    <w:p w14:paraId="4DA63430" w14:textId="77777777" w:rsidR="00A567C2" w:rsidRDefault="00A567C2">
      <w:pPr>
        <w:spacing w:after="80" w:line="252" w:lineRule="auto"/>
      </w:pPr>
    </w:p>
    <w:p w14:paraId="7C2CE874" w14:textId="77777777" w:rsidR="00A567C2" w:rsidRDefault="00000000">
      <w:pPr>
        <w:spacing w:after="120" w:line="259" w:lineRule="auto"/>
      </w:pPr>
      <w:r>
        <w:t>Many organizations lose time in approvals, handoffs, manual status updates and repeated coordination. Rektrs can automate operational workflows such as service requests, maintenance tickets, task assignments, approvals, project tracking, inspection forms and daily reporting.</w:t>
      </w:r>
    </w:p>
    <w:p w14:paraId="61DEB43B" w14:textId="77777777" w:rsidR="00A567C2" w:rsidRDefault="00000000">
      <w:pPr>
        <w:spacing w:after="120" w:line="259" w:lineRule="auto"/>
      </w:pPr>
      <w:r>
        <w:t>AI can classify requests, summarize updates, generate task recommendations and prepare management snapshots. Workflow automation can also ensure nothing is missed by assigning owners, due dates, escalation rules and audit trails.</w:t>
      </w:r>
    </w:p>
    <w:p w14:paraId="37B532A5" w14:textId="77777777" w:rsidR="00A567C2" w:rsidRDefault="00000000">
      <w:pPr>
        <w:spacing w:after="120" w:line="259" w:lineRule="auto"/>
      </w:pPr>
      <w:r>
        <w:t>This service is highly flexible and can be applied to almost any recurring business process.</w:t>
      </w:r>
    </w:p>
    <w:p w14:paraId="3D64BD68" w14:textId="77777777" w:rsidR="00A567C2" w:rsidRDefault="00000000">
      <w:pPr>
        <w:pStyle w:val="Bullet"/>
        <w:spacing w:after="40" w:line="250" w:lineRule="auto"/>
        <w:ind w:left="360"/>
      </w:pPr>
      <w:r>
        <w:t>Digital request forms and approval routing.</w:t>
      </w:r>
    </w:p>
    <w:p w14:paraId="5CC313F9" w14:textId="77777777" w:rsidR="00A567C2" w:rsidRDefault="00000000">
      <w:pPr>
        <w:pStyle w:val="Bullet"/>
        <w:spacing w:after="40" w:line="250" w:lineRule="auto"/>
        <w:ind w:left="360"/>
      </w:pPr>
      <w:r>
        <w:t>Task automation with owners, deadlines and escalation rules.</w:t>
      </w:r>
    </w:p>
    <w:p w14:paraId="42E22574" w14:textId="77777777" w:rsidR="00A567C2" w:rsidRDefault="00000000">
      <w:pPr>
        <w:pStyle w:val="Bullet"/>
        <w:spacing w:after="40" w:line="250" w:lineRule="auto"/>
        <w:ind w:left="360"/>
      </w:pPr>
      <w:r>
        <w:t>Mobile checklists for field teams, inspections and operations reporting.</w:t>
      </w:r>
    </w:p>
    <w:p w14:paraId="78C39F7D" w14:textId="77777777" w:rsidR="00A567C2" w:rsidRDefault="00000000">
      <w:pPr>
        <w:pStyle w:val="Bullet"/>
        <w:spacing w:after="40" w:line="250" w:lineRule="auto"/>
        <w:ind w:left="360"/>
      </w:pPr>
      <w:r>
        <w:t>Dashboards showing pending work, bottlenecks and completion rates.</w:t>
      </w:r>
    </w:p>
    <w:tbl>
      <w:tblPr>
        <w:tblW w:w="0" w:type="auto"/>
        <w:jc w:val="center"/>
        <w:tblLook w:val="04A0" w:firstRow="1" w:lastRow="0" w:firstColumn="1" w:lastColumn="0" w:noHBand="0" w:noVBand="1"/>
      </w:tblPr>
      <w:tblGrid>
        <w:gridCol w:w="9951"/>
      </w:tblGrid>
      <w:tr w:rsidR="00A567C2" w14:paraId="0AEF38C8"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03CA8223" w14:textId="77777777" w:rsidR="00A567C2" w:rsidRDefault="00000000">
            <w:pPr>
              <w:spacing w:after="0"/>
            </w:pPr>
            <w:r>
              <w:rPr>
                <w:b/>
                <w:color w:val="081F3F"/>
              </w:rPr>
              <w:t>Outcome: fewer manual handoffs, better accountability and clearer daily execution.</w:t>
            </w:r>
          </w:p>
        </w:tc>
      </w:tr>
    </w:tbl>
    <w:p w14:paraId="16620FC0" w14:textId="77777777" w:rsidR="00A567C2" w:rsidRDefault="00000000">
      <w:r>
        <w:br w:type="page"/>
      </w:r>
    </w:p>
    <w:p w14:paraId="4B02E9FA" w14:textId="77777777" w:rsidR="00A567C2" w:rsidRDefault="00000000">
      <w:pPr>
        <w:spacing w:after="40" w:line="252" w:lineRule="auto"/>
      </w:pPr>
      <w:r>
        <w:rPr>
          <w:b/>
          <w:color w:val="6950D2"/>
          <w:sz w:val="18"/>
        </w:rPr>
        <w:lastRenderedPageBreak/>
        <w:t>24</w:t>
      </w:r>
    </w:p>
    <w:p w14:paraId="49D7029F" w14:textId="77777777" w:rsidR="00A567C2" w:rsidRDefault="00000000">
      <w:pPr>
        <w:spacing w:after="80" w:line="252" w:lineRule="auto"/>
      </w:pPr>
      <w:r>
        <w:rPr>
          <w:b/>
          <w:color w:val="081F3F"/>
          <w:sz w:val="40"/>
        </w:rPr>
        <w:t>Document &amp; Knowledge Automation</w:t>
      </w:r>
    </w:p>
    <w:p w14:paraId="588C6FB1" w14:textId="77777777" w:rsidR="00A567C2" w:rsidRDefault="00000000">
      <w:pPr>
        <w:spacing w:line="252" w:lineRule="auto"/>
      </w:pPr>
      <w:r>
        <w:rPr>
          <w:b/>
          <w:sz w:val="23"/>
        </w:rPr>
        <w:t>Turning scattered information into searchable operating knowledge.</w:t>
      </w:r>
    </w:p>
    <w:tbl>
      <w:tblPr>
        <w:tblW w:w="0" w:type="auto"/>
        <w:tblLook w:val="04A0" w:firstRow="1" w:lastRow="0" w:firstColumn="1" w:lastColumn="0" w:noHBand="0" w:noVBand="1"/>
      </w:tblPr>
      <w:tblGrid>
        <w:gridCol w:w="1656"/>
      </w:tblGrid>
      <w:tr w:rsidR="00A567C2" w14:paraId="582942FA" w14:textId="77777777">
        <w:tc>
          <w:tcPr>
            <w:tcW w:w="1656" w:type="dxa"/>
            <w:shd w:val="clear" w:color="auto" w:fill="6950D2"/>
            <w:tcMar>
              <w:top w:w="20" w:type="dxa"/>
              <w:left w:w="20" w:type="dxa"/>
              <w:bottom w:w="20" w:type="dxa"/>
              <w:right w:w="20" w:type="dxa"/>
            </w:tcMar>
          </w:tcPr>
          <w:p w14:paraId="1EA5C2A7" w14:textId="77777777" w:rsidR="00A567C2" w:rsidRDefault="00000000">
            <w:pPr>
              <w:spacing w:after="0"/>
            </w:pPr>
            <w:r>
              <w:t xml:space="preserve"> </w:t>
            </w:r>
          </w:p>
        </w:tc>
      </w:tr>
    </w:tbl>
    <w:p w14:paraId="41FB6782" w14:textId="77777777" w:rsidR="00A567C2" w:rsidRDefault="00A567C2">
      <w:pPr>
        <w:spacing w:after="80" w:line="252" w:lineRule="auto"/>
      </w:pPr>
    </w:p>
    <w:p w14:paraId="64BEB546" w14:textId="77777777" w:rsidR="00A567C2" w:rsidRDefault="00000000">
      <w:pPr>
        <w:spacing w:after="120" w:line="259" w:lineRule="auto"/>
      </w:pPr>
      <w:r>
        <w:t>Document and knowledge automation helps companies manage information that is currently trapped in PDFs, email threads, spreadsheets, folders or individual employees’ memory. Rektrs can create systems that classify documents, extract key data, generate summaries and make approved knowledge searchable.</w:t>
      </w:r>
    </w:p>
    <w:p w14:paraId="033D3079" w14:textId="77777777" w:rsidR="00A567C2" w:rsidRDefault="00000000">
      <w:pPr>
        <w:spacing w:after="120" w:line="259" w:lineRule="auto"/>
      </w:pPr>
      <w:r>
        <w:t>AI assistants can help employees find policy answers, retrieve project information, summarize contracts or prepare drafts based on approved source content. Security controls and permissions remain important because not every employee should access every document.</w:t>
      </w:r>
    </w:p>
    <w:p w14:paraId="5D7956F7" w14:textId="77777777" w:rsidR="00A567C2" w:rsidRDefault="00000000">
      <w:pPr>
        <w:spacing w:after="120" w:line="259" w:lineRule="auto"/>
      </w:pPr>
      <w:r>
        <w:t>This capability improves speed, continuity and institutional memory.</w:t>
      </w:r>
    </w:p>
    <w:p w14:paraId="130A26BD"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3168"/>
        <w:gridCol w:w="6624"/>
      </w:tblGrid>
      <w:tr w:rsidR="00A567C2" w14:paraId="561B8019" w14:textId="77777777">
        <w:trPr>
          <w:jc w:val="center"/>
        </w:trPr>
        <w:tc>
          <w:tcPr>
            <w:tcW w:w="3168" w:type="dxa"/>
            <w:shd w:val="clear" w:color="auto" w:fill="081F3F"/>
            <w:tcMar>
              <w:top w:w="120" w:type="dxa"/>
              <w:left w:w="120" w:type="dxa"/>
              <w:bottom w:w="120" w:type="dxa"/>
              <w:right w:w="120" w:type="dxa"/>
            </w:tcMar>
            <w:vAlign w:val="center"/>
          </w:tcPr>
          <w:p w14:paraId="077CE573" w14:textId="77777777" w:rsidR="00A567C2" w:rsidRDefault="00000000">
            <w:pPr>
              <w:jc w:val="center"/>
            </w:pPr>
            <w:r>
              <w:rPr>
                <w:b/>
                <w:color w:val="FFFFFF"/>
                <w:sz w:val="17"/>
              </w:rPr>
              <w:t>Use Case</w:t>
            </w:r>
          </w:p>
        </w:tc>
        <w:tc>
          <w:tcPr>
            <w:tcW w:w="6624" w:type="dxa"/>
            <w:shd w:val="clear" w:color="auto" w:fill="081F3F"/>
            <w:tcMar>
              <w:top w:w="120" w:type="dxa"/>
              <w:left w:w="120" w:type="dxa"/>
              <w:bottom w:w="120" w:type="dxa"/>
              <w:right w:w="120" w:type="dxa"/>
            </w:tcMar>
            <w:vAlign w:val="center"/>
          </w:tcPr>
          <w:p w14:paraId="5D7B1683" w14:textId="77777777" w:rsidR="00A567C2" w:rsidRDefault="00000000">
            <w:pPr>
              <w:jc w:val="center"/>
            </w:pPr>
            <w:r>
              <w:rPr>
                <w:b/>
                <w:color w:val="FFFFFF"/>
                <w:sz w:val="17"/>
              </w:rPr>
              <w:t>Rektrs Automation Approach</w:t>
            </w:r>
          </w:p>
        </w:tc>
      </w:tr>
      <w:tr w:rsidR="00A567C2" w14:paraId="5EC66CF1" w14:textId="77777777">
        <w:trPr>
          <w:jc w:val="center"/>
        </w:trPr>
        <w:tc>
          <w:tcPr>
            <w:tcW w:w="3168" w:type="dxa"/>
            <w:tcMar>
              <w:top w:w="110" w:type="dxa"/>
              <w:left w:w="120" w:type="dxa"/>
              <w:bottom w:w="110" w:type="dxa"/>
              <w:right w:w="120" w:type="dxa"/>
            </w:tcMar>
            <w:vAlign w:val="center"/>
          </w:tcPr>
          <w:p w14:paraId="780E171F" w14:textId="77777777" w:rsidR="00A567C2" w:rsidRDefault="00000000">
            <w:r>
              <w:rPr>
                <w:sz w:val="17"/>
              </w:rPr>
              <w:t>Document intake</w:t>
            </w:r>
          </w:p>
        </w:tc>
        <w:tc>
          <w:tcPr>
            <w:tcW w:w="6624" w:type="dxa"/>
            <w:tcMar>
              <w:top w:w="110" w:type="dxa"/>
              <w:left w:w="120" w:type="dxa"/>
              <w:bottom w:w="110" w:type="dxa"/>
              <w:right w:w="120" w:type="dxa"/>
            </w:tcMar>
            <w:vAlign w:val="center"/>
          </w:tcPr>
          <w:p w14:paraId="4F99EA82" w14:textId="77777777" w:rsidR="00A567C2" w:rsidRDefault="00000000">
            <w:r>
              <w:rPr>
                <w:sz w:val="17"/>
              </w:rPr>
              <w:t>Classify uploads and extract key fields from forms, PDFs and scans.</w:t>
            </w:r>
          </w:p>
        </w:tc>
      </w:tr>
      <w:tr w:rsidR="00A567C2" w14:paraId="7620B236" w14:textId="77777777">
        <w:trPr>
          <w:jc w:val="center"/>
        </w:trPr>
        <w:tc>
          <w:tcPr>
            <w:tcW w:w="3168" w:type="dxa"/>
            <w:tcMar>
              <w:top w:w="110" w:type="dxa"/>
              <w:left w:w="120" w:type="dxa"/>
              <w:bottom w:w="110" w:type="dxa"/>
              <w:right w:w="120" w:type="dxa"/>
            </w:tcMar>
            <w:vAlign w:val="center"/>
          </w:tcPr>
          <w:p w14:paraId="7D4E5315" w14:textId="77777777" w:rsidR="00A567C2" w:rsidRDefault="00000000">
            <w:r>
              <w:rPr>
                <w:sz w:val="17"/>
              </w:rPr>
              <w:t>Knowledge search</w:t>
            </w:r>
          </w:p>
        </w:tc>
        <w:tc>
          <w:tcPr>
            <w:tcW w:w="6624" w:type="dxa"/>
            <w:tcMar>
              <w:top w:w="110" w:type="dxa"/>
              <w:left w:w="120" w:type="dxa"/>
              <w:bottom w:w="110" w:type="dxa"/>
              <w:right w:w="120" w:type="dxa"/>
            </w:tcMar>
            <w:vAlign w:val="center"/>
          </w:tcPr>
          <w:p w14:paraId="40D63E4C" w14:textId="77777777" w:rsidR="00A567C2" w:rsidRDefault="00000000">
            <w:r>
              <w:rPr>
                <w:sz w:val="17"/>
              </w:rPr>
              <w:t>Provide secure search over approved company content.</w:t>
            </w:r>
          </w:p>
        </w:tc>
      </w:tr>
      <w:tr w:rsidR="00A567C2" w14:paraId="42BBD636" w14:textId="77777777">
        <w:trPr>
          <w:jc w:val="center"/>
        </w:trPr>
        <w:tc>
          <w:tcPr>
            <w:tcW w:w="3168" w:type="dxa"/>
            <w:tcMar>
              <w:top w:w="110" w:type="dxa"/>
              <w:left w:w="120" w:type="dxa"/>
              <w:bottom w:w="110" w:type="dxa"/>
              <w:right w:w="120" w:type="dxa"/>
            </w:tcMar>
            <w:vAlign w:val="center"/>
          </w:tcPr>
          <w:p w14:paraId="5F61C231" w14:textId="77777777" w:rsidR="00A567C2" w:rsidRDefault="00000000">
            <w:r>
              <w:rPr>
                <w:sz w:val="17"/>
              </w:rPr>
              <w:t>Summaries</w:t>
            </w:r>
          </w:p>
        </w:tc>
        <w:tc>
          <w:tcPr>
            <w:tcW w:w="6624" w:type="dxa"/>
            <w:tcMar>
              <w:top w:w="110" w:type="dxa"/>
              <w:left w:w="120" w:type="dxa"/>
              <w:bottom w:w="110" w:type="dxa"/>
              <w:right w:w="120" w:type="dxa"/>
            </w:tcMar>
            <w:vAlign w:val="center"/>
          </w:tcPr>
          <w:p w14:paraId="4463C650" w14:textId="77777777" w:rsidR="00A567C2" w:rsidRDefault="00000000">
            <w:r>
              <w:rPr>
                <w:sz w:val="17"/>
              </w:rPr>
              <w:t>Summarize long documents, meetings, emails or reports.</w:t>
            </w:r>
          </w:p>
        </w:tc>
      </w:tr>
      <w:tr w:rsidR="00A567C2" w14:paraId="6DEDEAF3" w14:textId="77777777">
        <w:trPr>
          <w:jc w:val="center"/>
        </w:trPr>
        <w:tc>
          <w:tcPr>
            <w:tcW w:w="3168" w:type="dxa"/>
            <w:tcMar>
              <w:top w:w="110" w:type="dxa"/>
              <w:left w:w="120" w:type="dxa"/>
              <w:bottom w:w="110" w:type="dxa"/>
              <w:right w:w="120" w:type="dxa"/>
            </w:tcMar>
            <w:vAlign w:val="center"/>
          </w:tcPr>
          <w:p w14:paraId="3B15A5B7" w14:textId="77777777" w:rsidR="00A567C2" w:rsidRDefault="00000000">
            <w:r>
              <w:rPr>
                <w:sz w:val="17"/>
              </w:rPr>
              <w:t>Draft generation</w:t>
            </w:r>
          </w:p>
        </w:tc>
        <w:tc>
          <w:tcPr>
            <w:tcW w:w="6624" w:type="dxa"/>
            <w:tcMar>
              <w:top w:w="110" w:type="dxa"/>
              <w:left w:w="120" w:type="dxa"/>
              <w:bottom w:w="110" w:type="dxa"/>
              <w:right w:w="120" w:type="dxa"/>
            </w:tcMar>
            <w:vAlign w:val="center"/>
          </w:tcPr>
          <w:p w14:paraId="48833DFD" w14:textId="77777777" w:rsidR="00A567C2" w:rsidRDefault="00000000">
            <w:r>
              <w:rPr>
                <w:sz w:val="17"/>
              </w:rPr>
              <w:t>Create first drafts for policies, proposals, replies and reports.</w:t>
            </w:r>
          </w:p>
        </w:tc>
      </w:tr>
      <w:tr w:rsidR="00A567C2" w14:paraId="2FE7163A" w14:textId="77777777">
        <w:trPr>
          <w:jc w:val="center"/>
        </w:trPr>
        <w:tc>
          <w:tcPr>
            <w:tcW w:w="3168" w:type="dxa"/>
            <w:tcMar>
              <w:top w:w="110" w:type="dxa"/>
              <w:left w:w="120" w:type="dxa"/>
              <w:bottom w:w="110" w:type="dxa"/>
              <w:right w:w="120" w:type="dxa"/>
            </w:tcMar>
            <w:vAlign w:val="center"/>
          </w:tcPr>
          <w:p w14:paraId="5B5B5686" w14:textId="77777777" w:rsidR="00A567C2" w:rsidRDefault="00000000">
            <w:r>
              <w:rPr>
                <w:sz w:val="17"/>
              </w:rPr>
              <w:t>Governance</w:t>
            </w:r>
          </w:p>
        </w:tc>
        <w:tc>
          <w:tcPr>
            <w:tcW w:w="6624" w:type="dxa"/>
            <w:tcMar>
              <w:top w:w="110" w:type="dxa"/>
              <w:left w:w="120" w:type="dxa"/>
              <w:bottom w:w="110" w:type="dxa"/>
              <w:right w:w="120" w:type="dxa"/>
            </w:tcMar>
            <w:vAlign w:val="center"/>
          </w:tcPr>
          <w:p w14:paraId="5A134266" w14:textId="77777777" w:rsidR="00A567C2" w:rsidRDefault="00000000">
            <w:r>
              <w:rPr>
                <w:sz w:val="17"/>
              </w:rPr>
              <w:t>Apply permissions, versioning, review workflows and audit trails.</w:t>
            </w:r>
          </w:p>
        </w:tc>
      </w:tr>
    </w:tbl>
    <w:p w14:paraId="4F4C7A5F"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3B7AD207"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43FF7D68" w14:textId="77777777" w:rsidR="00A567C2" w:rsidRDefault="00000000">
            <w:pPr>
              <w:spacing w:after="0"/>
            </w:pPr>
            <w:r>
              <w:rPr>
                <w:b/>
                <w:color w:val="081F3F"/>
              </w:rPr>
              <w:t>Outcome: teams find information faster and preserve organizational knowledge.</w:t>
            </w:r>
          </w:p>
        </w:tc>
      </w:tr>
    </w:tbl>
    <w:p w14:paraId="71D828D0" w14:textId="77777777" w:rsidR="00A567C2" w:rsidRDefault="00000000">
      <w:r>
        <w:br w:type="page"/>
      </w:r>
    </w:p>
    <w:p w14:paraId="0CA29E57" w14:textId="77777777" w:rsidR="00A567C2" w:rsidRDefault="00000000">
      <w:pPr>
        <w:spacing w:after="40" w:line="252" w:lineRule="auto"/>
      </w:pPr>
      <w:r>
        <w:rPr>
          <w:b/>
          <w:color w:val="007CC7"/>
          <w:sz w:val="18"/>
        </w:rPr>
        <w:lastRenderedPageBreak/>
        <w:t>25</w:t>
      </w:r>
    </w:p>
    <w:p w14:paraId="55A11CF0" w14:textId="77777777" w:rsidR="00A567C2" w:rsidRDefault="00000000">
      <w:pPr>
        <w:spacing w:after="80" w:line="252" w:lineRule="auto"/>
      </w:pPr>
      <w:r>
        <w:rPr>
          <w:b/>
          <w:color w:val="081F3F"/>
          <w:sz w:val="40"/>
        </w:rPr>
        <w:t>Compliance &amp; Governance Automation</w:t>
      </w:r>
    </w:p>
    <w:p w14:paraId="20DFF8E8" w14:textId="77777777" w:rsidR="00A567C2" w:rsidRDefault="00000000">
      <w:pPr>
        <w:spacing w:line="252" w:lineRule="auto"/>
      </w:pPr>
      <w:r>
        <w:rPr>
          <w:b/>
          <w:sz w:val="23"/>
        </w:rPr>
        <w:t>Building control, evidence and accountability into systems.</w:t>
      </w:r>
    </w:p>
    <w:tbl>
      <w:tblPr>
        <w:tblW w:w="0" w:type="auto"/>
        <w:tblLook w:val="04A0" w:firstRow="1" w:lastRow="0" w:firstColumn="1" w:lastColumn="0" w:noHBand="0" w:noVBand="1"/>
      </w:tblPr>
      <w:tblGrid>
        <w:gridCol w:w="1656"/>
      </w:tblGrid>
      <w:tr w:rsidR="00A567C2" w14:paraId="3D98A262" w14:textId="77777777">
        <w:tc>
          <w:tcPr>
            <w:tcW w:w="1656" w:type="dxa"/>
            <w:shd w:val="clear" w:color="auto" w:fill="007CC7"/>
            <w:tcMar>
              <w:top w:w="20" w:type="dxa"/>
              <w:left w:w="20" w:type="dxa"/>
              <w:bottom w:w="20" w:type="dxa"/>
              <w:right w:w="20" w:type="dxa"/>
            </w:tcMar>
          </w:tcPr>
          <w:p w14:paraId="4B5CAE54" w14:textId="77777777" w:rsidR="00A567C2" w:rsidRDefault="00000000">
            <w:pPr>
              <w:spacing w:after="0"/>
            </w:pPr>
            <w:r>
              <w:t xml:space="preserve"> </w:t>
            </w:r>
          </w:p>
        </w:tc>
      </w:tr>
    </w:tbl>
    <w:p w14:paraId="239A6996" w14:textId="77777777" w:rsidR="00A567C2" w:rsidRDefault="00A567C2">
      <w:pPr>
        <w:spacing w:after="80" w:line="252" w:lineRule="auto"/>
      </w:pPr>
    </w:p>
    <w:p w14:paraId="75D16D1D" w14:textId="77777777" w:rsidR="00A567C2" w:rsidRDefault="00000000">
      <w:pPr>
        <w:spacing w:after="120" w:line="259" w:lineRule="auto"/>
      </w:pPr>
      <w:r>
        <w:t>Compliance automation helps organizations maintain policies, approvals, audit evidence and regulatory records without depending entirely on manual filing. Rektrs can create workflows for policy acknowledgments, risk registers, audit trails, vendor documentation, access reviews and incident logs.</w:t>
      </w:r>
    </w:p>
    <w:p w14:paraId="7E53F8A1" w14:textId="77777777" w:rsidR="00A567C2" w:rsidRDefault="00000000">
      <w:pPr>
        <w:spacing w:after="120" w:line="259" w:lineRule="auto"/>
      </w:pPr>
      <w:r>
        <w:t>AI can assist with evidence summaries, document classification, policy search and exception detection. For sensitive areas, the system should provide recommendations while final decisions remain with authorized managers.</w:t>
      </w:r>
    </w:p>
    <w:p w14:paraId="76762582" w14:textId="77777777" w:rsidR="00A567C2" w:rsidRDefault="00000000">
      <w:pPr>
        <w:spacing w:after="120" w:line="259" w:lineRule="auto"/>
      </w:pPr>
      <w:r>
        <w:t>This capability supports organizations pursuing structured management systems, vendor registrations, cybersecurity controls or regulated industry requirements.</w:t>
      </w:r>
    </w:p>
    <w:p w14:paraId="2D89D128" w14:textId="77777777" w:rsidR="00A567C2" w:rsidRDefault="00000000">
      <w:pPr>
        <w:pStyle w:val="Bullet"/>
        <w:spacing w:after="40" w:line="250" w:lineRule="auto"/>
        <w:ind w:left="360"/>
      </w:pPr>
      <w:r>
        <w:t>Policy management, approval routing and acknowledgment records.</w:t>
      </w:r>
    </w:p>
    <w:p w14:paraId="1B29B8C9" w14:textId="77777777" w:rsidR="00A567C2" w:rsidRDefault="00000000">
      <w:pPr>
        <w:pStyle w:val="Bullet"/>
        <w:spacing w:after="40" w:line="250" w:lineRule="auto"/>
        <w:ind w:left="360"/>
      </w:pPr>
      <w:r>
        <w:t>Audit evidence collection and automated document reminders.</w:t>
      </w:r>
    </w:p>
    <w:p w14:paraId="2AA2B4E9" w14:textId="77777777" w:rsidR="00A567C2" w:rsidRDefault="00000000">
      <w:pPr>
        <w:pStyle w:val="Bullet"/>
        <w:spacing w:after="40" w:line="250" w:lineRule="auto"/>
        <w:ind w:left="360"/>
      </w:pPr>
      <w:r>
        <w:t>Risk and issue registers with owner assignment and escalation.</w:t>
      </w:r>
    </w:p>
    <w:p w14:paraId="3F0329D5" w14:textId="77777777" w:rsidR="00A567C2" w:rsidRDefault="00000000">
      <w:pPr>
        <w:pStyle w:val="Bullet"/>
        <w:spacing w:after="40" w:line="250" w:lineRule="auto"/>
        <w:ind w:left="360"/>
      </w:pPr>
      <w:r>
        <w:t>Access review workflows and security exception tracking.</w:t>
      </w:r>
    </w:p>
    <w:tbl>
      <w:tblPr>
        <w:tblW w:w="0" w:type="auto"/>
        <w:jc w:val="center"/>
        <w:tblLook w:val="04A0" w:firstRow="1" w:lastRow="0" w:firstColumn="1" w:lastColumn="0" w:noHBand="0" w:noVBand="1"/>
      </w:tblPr>
      <w:tblGrid>
        <w:gridCol w:w="9951"/>
      </w:tblGrid>
      <w:tr w:rsidR="00A567C2" w14:paraId="05AA5445"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7768AC63" w14:textId="77777777" w:rsidR="00A567C2" w:rsidRDefault="00000000">
            <w:pPr>
              <w:spacing w:after="0"/>
            </w:pPr>
            <w:r>
              <w:rPr>
                <w:b/>
                <w:color w:val="081F3F"/>
              </w:rPr>
              <w:t>Outcome: better compliance visibility with less manual administrative burden.</w:t>
            </w:r>
          </w:p>
        </w:tc>
      </w:tr>
    </w:tbl>
    <w:p w14:paraId="726F89BE" w14:textId="77777777" w:rsidR="00A567C2" w:rsidRDefault="00000000">
      <w:r>
        <w:br w:type="page"/>
      </w:r>
    </w:p>
    <w:p w14:paraId="3C044472" w14:textId="77777777" w:rsidR="00A567C2" w:rsidRDefault="00000000">
      <w:pPr>
        <w:spacing w:after="40" w:line="252" w:lineRule="auto"/>
      </w:pPr>
      <w:r>
        <w:rPr>
          <w:b/>
          <w:color w:val="00B0A0"/>
          <w:sz w:val="18"/>
        </w:rPr>
        <w:lastRenderedPageBreak/>
        <w:t>26</w:t>
      </w:r>
    </w:p>
    <w:p w14:paraId="0AC29E29" w14:textId="77777777" w:rsidR="00A567C2" w:rsidRDefault="00000000">
      <w:pPr>
        <w:spacing w:after="80" w:line="252" w:lineRule="auto"/>
      </w:pPr>
      <w:r>
        <w:rPr>
          <w:b/>
          <w:color w:val="081F3F"/>
          <w:sz w:val="40"/>
        </w:rPr>
        <w:t>Executive Analytics &amp; BI Automation</w:t>
      </w:r>
    </w:p>
    <w:p w14:paraId="673A4F14" w14:textId="77777777" w:rsidR="00A567C2" w:rsidRDefault="00000000">
      <w:pPr>
        <w:spacing w:line="252" w:lineRule="auto"/>
      </w:pPr>
      <w:r>
        <w:rPr>
          <w:b/>
          <w:sz w:val="23"/>
        </w:rPr>
        <w:t>Converting operational data into management-ready insight.</w:t>
      </w:r>
    </w:p>
    <w:tbl>
      <w:tblPr>
        <w:tblW w:w="0" w:type="auto"/>
        <w:tblLook w:val="04A0" w:firstRow="1" w:lastRow="0" w:firstColumn="1" w:lastColumn="0" w:noHBand="0" w:noVBand="1"/>
      </w:tblPr>
      <w:tblGrid>
        <w:gridCol w:w="1656"/>
      </w:tblGrid>
      <w:tr w:rsidR="00A567C2" w14:paraId="55D2E615" w14:textId="77777777">
        <w:tc>
          <w:tcPr>
            <w:tcW w:w="1656" w:type="dxa"/>
            <w:shd w:val="clear" w:color="auto" w:fill="00B0A0"/>
            <w:tcMar>
              <w:top w:w="20" w:type="dxa"/>
              <w:left w:w="20" w:type="dxa"/>
              <w:bottom w:w="20" w:type="dxa"/>
              <w:right w:w="20" w:type="dxa"/>
            </w:tcMar>
          </w:tcPr>
          <w:p w14:paraId="42F89758" w14:textId="77777777" w:rsidR="00A567C2" w:rsidRDefault="00000000">
            <w:pPr>
              <w:spacing w:after="0"/>
            </w:pPr>
            <w:r>
              <w:t xml:space="preserve"> </w:t>
            </w:r>
          </w:p>
        </w:tc>
      </w:tr>
    </w:tbl>
    <w:p w14:paraId="16D188AD" w14:textId="77777777" w:rsidR="00A567C2" w:rsidRDefault="00A567C2">
      <w:pPr>
        <w:spacing w:after="80" w:line="252" w:lineRule="auto"/>
      </w:pPr>
    </w:p>
    <w:p w14:paraId="7F750E8A" w14:textId="77777777" w:rsidR="00A567C2" w:rsidRDefault="00000000">
      <w:pPr>
        <w:spacing w:after="120" w:line="259" w:lineRule="auto"/>
      </w:pPr>
      <w:r>
        <w:t>Executives need trusted, timely and readable information. Rektrs can build dashboards and automated reporting workflows that consolidate data from ERP, CRM, accounting tools, sales systems, marketing platforms, inventory systems and custom applications.</w:t>
      </w:r>
    </w:p>
    <w:p w14:paraId="48BBBF17" w14:textId="77777777" w:rsidR="00A567C2" w:rsidRDefault="00000000">
      <w:pPr>
        <w:spacing w:after="120" w:line="259" w:lineRule="auto"/>
      </w:pPr>
      <w:r>
        <w:t>AI can summarize performance, identify anomalies, draft commentary and help leaders ask natural-language questions over approved business data. The final value depends on clean data, strong definitions and clear ownership of KPIs.</w:t>
      </w:r>
    </w:p>
    <w:p w14:paraId="659EB20A" w14:textId="77777777" w:rsidR="00A567C2" w:rsidRDefault="00000000">
      <w:pPr>
        <w:spacing w:after="120" w:line="259" w:lineRule="auto"/>
      </w:pPr>
      <w:r>
        <w:t>BI automation helps leadership move from delayed spreadsheet reporting to live, decision-ready visibility.</w:t>
      </w:r>
    </w:p>
    <w:p w14:paraId="14211DED"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3024"/>
        <w:gridCol w:w="6768"/>
      </w:tblGrid>
      <w:tr w:rsidR="00A567C2" w14:paraId="1A7E6C8B" w14:textId="77777777">
        <w:trPr>
          <w:jc w:val="center"/>
        </w:trPr>
        <w:tc>
          <w:tcPr>
            <w:tcW w:w="3024" w:type="dxa"/>
            <w:shd w:val="clear" w:color="auto" w:fill="081F3F"/>
            <w:tcMar>
              <w:top w:w="120" w:type="dxa"/>
              <w:left w:w="120" w:type="dxa"/>
              <w:bottom w:w="120" w:type="dxa"/>
              <w:right w:w="120" w:type="dxa"/>
            </w:tcMar>
            <w:vAlign w:val="center"/>
          </w:tcPr>
          <w:p w14:paraId="5585BCFA" w14:textId="77777777" w:rsidR="00A567C2" w:rsidRDefault="00000000">
            <w:pPr>
              <w:jc w:val="center"/>
            </w:pPr>
            <w:r>
              <w:rPr>
                <w:b/>
                <w:color w:val="FFFFFF"/>
                <w:sz w:val="17"/>
              </w:rPr>
              <w:t>Dashboard Area</w:t>
            </w:r>
          </w:p>
        </w:tc>
        <w:tc>
          <w:tcPr>
            <w:tcW w:w="6768" w:type="dxa"/>
            <w:shd w:val="clear" w:color="auto" w:fill="081F3F"/>
            <w:tcMar>
              <w:top w:w="120" w:type="dxa"/>
              <w:left w:w="120" w:type="dxa"/>
              <w:bottom w:w="120" w:type="dxa"/>
              <w:right w:w="120" w:type="dxa"/>
            </w:tcMar>
            <w:vAlign w:val="center"/>
          </w:tcPr>
          <w:p w14:paraId="06AF9F49" w14:textId="77777777" w:rsidR="00A567C2" w:rsidRDefault="00000000">
            <w:pPr>
              <w:jc w:val="center"/>
            </w:pPr>
            <w:r>
              <w:rPr>
                <w:b/>
                <w:color w:val="FFFFFF"/>
                <w:sz w:val="17"/>
              </w:rPr>
              <w:t>Example KPIs</w:t>
            </w:r>
          </w:p>
        </w:tc>
      </w:tr>
      <w:tr w:rsidR="00A567C2" w14:paraId="6758A5A8" w14:textId="77777777">
        <w:trPr>
          <w:jc w:val="center"/>
        </w:trPr>
        <w:tc>
          <w:tcPr>
            <w:tcW w:w="3024" w:type="dxa"/>
            <w:tcMar>
              <w:top w:w="110" w:type="dxa"/>
              <w:left w:w="120" w:type="dxa"/>
              <w:bottom w:w="110" w:type="dxa"/>
              <w:right w:w="120" w:type="dxa"/>
            </w:tcMar>
            <w:vAlign w:val="center"/>
          </w:tcPr>
          <w:p w14:paraId="7F16CCBC" w14:textId="77777777" w:rsidR="00A567C2" w:rsidRDefault="00000000">
            <w:r>
              <w:rPr>
                <w:sz w:val="17"/>
              </w:rPr>
              <w:t>Sales</w:t>
            </w:r>
          </w:p>
        </w:tc>
        <w:tc>
          <w:tcPr>
            <w:tcW w:w="6768" w:type="dxa"/>
            <w:tcMar>
              <w:top w:w="110" w:type="dxa"/>
              <w:left w:w="120" w:type="dxa"/>
              <w:bottom w:w="110" w:type="dxa"/>
              <w:right w:w="120" w:type="dxa"/>
            </w:tcMar>
            <w:vAlign w:val="center"/>
          </w:tcPr>
          <w:p w14:paraId="28B94A00" w14:textId="77777777" w:rsidR="00A567C2" w:rsidRDefault="00000000">
            <w:r>
              <w:rPr>
                <w:sz w:val="17"/>
              </w:rPr>
              <w:t>Pipeline, conversion, proposal aging, win/loss and forecast.</w:t>
            </w:r>
          </w:p>
        </w:tc>
      </w:tr>
      <w:tr w:rsidR="00A567C2" w14:paraId="43A122C8" w14:textId="77777777">
        <w:trPr>
          <w:jc w:val="center"/>
        </w:trPr>
        <w:tc>
          <w:tcPr>
            <w:tcW w:w="3024" w:type="dxa"/>
            <w:tcMar>
              <w:top w:w="110" w:type="dxa"/>
              <w:left w:w="120" w:type="dxa"/>
              <w:bottom w:w="110" w:type="dxa"/>
              <w:right w:w="120" w:type="dxa"/>
            </w:tcMar>
            <w:vAlign w:val="center"/>
          </w:tcPr>
          <w:p w14:paraId="4ED81F0F" w14:textId="77777777" w:rsidR="00A567C2" w:rsidRDefault="00000000">
            <w:r>
              <w:rPr>
                <w:sz w:val="17"/>
              </w:rPr>
              <w:t>Finance</w:t>
            </w:r>
          </w:p>
        </w:tc>
        <w:tc>
          <w:tcPr>
            <w:tcW w:w="6768" w:type="dxa"/>
            <w:tcMar>
              <w:top w:w="110" w:type="dxa"/>
              <w:left w:w="120" w:type="dxa"/>
              <w:bottom w:w="110" w:type="dxa"/>
              <w:right w:w="120" w:type="dxa"/>
            </w:tcMar>
            <w:vAlign w:val="center"/>
          </w:tcPr>
          <w:p w14:paraId="542C540C" w14:textId="77777777" w:rsidR="00A567C2" w:rsidRDefault="00000000">
            <w:r>
              <w:rPr>
                <w:sz w:val="17"/>
              </w:rPr>
              <w:t>Revenue, receivables, payable pressure, margin and cash flow.</w:t>
            </w:r>
          </w:p>
        </w:tc>
      </w:tr>
      <w:tr w:rsidR="00A567C2" w14:paraId="76D0E285" w14:textId="77777777">
        <w:trPr>
          <w:jc w:val="center"/>
        </w:trPr>
        <w:tc>
          <w:tcPr>
            <w:tcW w:w="3024" w:type="dxa"/>
            <w:tcMar>
              <w:top w:w="110" w:type="dxa"/>
              <w:left w:w="120" w:type="dxa"/>
              <w:bottom w:w="110" w:type="dxa"/>
              <w:right w:w="120" w:type="dxa"/>
            </w:tcMar>
            <w:vAlign w:val="center"/>
          </w:tcPr>
          <w:p w14:paraId="17C02501" w14:textId="77777777" w:rsidR="00A567C2" w:rsidRDefault="00000000">
            <w:r>
              <w:rPr>
                <w:sz w:val="17"/>
              </w:rPr>
              <w:t>Operations</w:t>
            </w:r>
          </w:p>
        </w:tc>
        <w:tc>
          <w:tcPr>
            <w:tcW w:w="6768" w:type="dxa"/>
            <w:tcMar>
              <w:top w:w="110" w:type="dxa"/>
              <w:left w:w="120" w:type="dxa"/>
              <w:bottom w:w="110" w:type="dxa"/>
              <w:right w:w="120" w:type="dxa"/>
            </w:tcMar>
            <w:vAlign w:val="center"/>
          </w:tcPr>
          <w:p w14:paraId="415862BE" w14:textId="77777777" w:rsidR="00A567C2" w:rsidRDefault="00000000">
            <w:r>
              <w:rPr>
                <w:sz w:val="17"/>
              </w:rPr>
              <w:t>Open tasks, SLA, throughput, bottlenecks and utilization.</w:t>
            </w:r>
          </w:p>
        </w:tc>
      </w:tr>
      <w:tr w:rsidR="00A567C2" w14:paraId="305247F0" w14:textId="77777777">
        <w:trPr>
          <w:jc w:val="center"/>
        </w:trPr>
        <w:tc>
          <w:tcPr>
            <w:tcW w:w="3024" w:type="dxa"/>
            <w:tcMar>
              <w:top w:w="110" w:type="dxa"/>
              <w:left w:w="120" w:type="dxa"/>
              <w:bottom w:w="110" w:type="dxa"/>
              <w:right w:w="120" w:type="dxa"/>
            </w:tcMar>
            <w:vAlign w:val="center"/>
          </w:tcPr>
          <w:p w14:paraId="468EFDCE" w14:textId="77777777" w:rsidR="00A567C2" w:rsidRDefault="00000000">
            <w:r>
              <w:rPr>
                <w:sz w:val="17"/>
              </w:rPr>
              <w:t>Marketing</w:t>
            </w:r>
          </w:p>
        </w:tc>
        <w:tc>
          <w:tcPr>
            <w:tcW w:w="6768" w:type="dxa"/>
            <w:tcMar>
              <w:top w:w="110" w:type="dxa"/>
              <w:left w:w="120" w:type="dxa"/>
              <w:bottom w:w="110" w:type="dxa"/>
              <w:right w:w="120" w:type="dxa"/>
            </w:tcMar>
            <w:vAlign w:val="center"/>
          </w:tcPr>
          <w:p w14:paraId="76AB9A7B" w14:textId="77777777" w:rsidR="00A567C2" w:rsidRDefault="00000000">
            <w:r>
              <w:rPr>
                <w:sz w:val="17"/>
              </w:rPr>
              <w:t>Leads, campaign performance, cost per lead and conversion.</w:t>
            </w:r>
          </w:p>
        </w:tc>
      </w:tr>
      <w:tr w:rsidR="00A567C2" w14:paraId="34DBF84B" w14:textId="77777777">
        <w:trPr>
          <w:jc w:val="center"/>
        </w:trPr>
        <w:tc>
          <w:tcPr>
            <w:tcW w:w="3024" w:type="dxa"/>
            <w:tcMar>
              <w:top w:w="110" w:type="dxa"/>
              <w:left w:w="120" w:type="dxa"/>
              <w:bottom w:w="110" w:type="dxa"/>
              <w:right w:w="120" w:type="dxa"/>
            </w:tcMar>
            <w:vAlign w:val="center"/>
          </w:tcPr>
          <w:p w14:paraId="5F9E815A" w14:textId="77777777" w:rsidR="00A567C2" w:rsidRDefault="00000000">
            <w:r>
              <w:rPr>
                <w:sz w:val="17"/>
              </w:rPr>
              <w:t>HR</w:t>
            </w:r>
          </w:p>
        </w:tc>
        <w:tc>
          <w:tcPr>
            <w:tcW w:w="6768" w:type="dxa"/>
            <w:tcMar>
              <w:top w:w="110" w:type="dxa"/>
              <w:left w:w="120" w:type="dxa"/>
              <w:bottom w:w="110" w:type="dxa"/>
              <w:right w:w="120" w:type="dxa"/>
            </w:tcMar>
            <w:vAlign w:val="center"/>
          </w:tcPr>
          <w:p w14:paraId="5ED53841" w14:textId="77777777" w:rsidR="00A567C2" w:rsidRDefault="00000000">
            <w:r>
              <w:rPr>
                <w:sz w:val="17"/>
              </w:rPr>
              <w:t>Headcount, attendance, hiring funnel and training completion.</w:t>
            </w:r>
          </w:p>
        </w:tc>
      </w:tr>
    </w:tbl>
    <w:p w14:paraId="75D1378D"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035480DF"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764D020C" w14:textId="77777777" w:rsidR="00A567C2" w:rsidRDefault="00000000">
            <w:pPr>
              <w:spacing w:after="0"/>
            </w:pPr>
            <w:r>
              <w:rPr>
                <w:b/>
                <w:color w:val="081F3F"/>
              </w:rPr>
              <w:t>Outcome: faster decisions based on shared truth instead of manual reports.</w:t>
            </w:r>
          </w:p>
        </w:tc>
      </w:tr>
    </w:tbl>
    <w:p w14:paraId="5BE09DE3" w14:textId="77777777" w:rsidR="00A567C2" w:rsidRDefault="00000000">
      <w:r>
        <w:br w:type="page"/>
      </w:r>
    </w:p>
    <w:p w14:paraId="5315F41E" w14:textId="77777777" w:rsidR="00A567C2" w:rsidRDefault="00000000">
      <w:pPr>
        <w:spacing w:after="40" w:line="252" w:lineRule="auto"/>
      </w:pPr>
      <w:r>
        <w:rPr>
          <w:b/>
          <w:color w:val="6950D2"/>
          <w:sz w:val="18"/>
        </w:rPr>
        <w:lastRenderedPageBreak/>
        <w:t>27</w:t>
      </w:r>
    </w:p>
    <w:p w14:paraId="0C430DE6" w14:textId="77777777" w:rsidR="00A567C2" w:rsidRDefault="00000000">
      <w:pPr>
        <w:spacing w:after="80" w:line="252" w:lineRule="auto"/>
      </w:pPr>
      <w:r>
        <w:rPr>
          <w:b/>
          <w:color w:val="081F3F"/>
          <w:sz w:val="40"/>
        </w:rPr>
        <w:t>AI Automation Governance</w:t>
      </w:r>
    </w:p>
    <w:p w14:paraId="0378F2B8" w14:textId="77777777" w:rsidR="00A567C2" w:rsidRDefault="00000000">
      <w:pPr>
        <w:spacing w:line="252" w:lineRule="auto"/>
      </w:pPr>
      <w:r>
        <w:rPr>
          <w:b/>
          <w:sz w:val="23"/>
        </w:rPr>
        <w:t>Responsible automation with security, permissions and human control.</w:t>
      </w:r>
    </w:p>
    <w:tbl>
      <w:tblPr>
        <w:tblW w:w="0" w:type="auto"/>
        <w:tblLook w:val="04A0" w:firstRow="1" w:lastRow="0" w:firstColumn="1" w:lastColumn="0" w:noHBand="0" w:noVBand="1"/>
      </w:tblPr>
      <w:tblGrid>
        <w:gridCol w:w="1656"/>
      </w:tblGrid>
      <w:tr w:rsidR="00A567C2" w14:paraId="07FA91BB" w14:textId="77777777">
        <w:tc>
          <w:tcPr>
            <w:tcW w:w="1656" w:type="dxa"/>
            <w:shd w:val="clear" w:color="auto" w:fill="6950D2"/>
            <w:tcMar>
              <w:top w:w="20" w:type="dxa"/>
              <w:left w:w="20" w:type="dxa"/>
              <w:bottom w:w="20" w:type="dxa"/>
              <w:right w:w="20" w:type="dxa"/>
            </w:tcMar>
          </w:tcPr>
          <w:p w14:paraId="52043F3B" w14:textId="77777777" w:rsidR="00A567C2" w:rsidRDefault="00000000">
            <w:pPr>
              <w:spacing w:after="0"/>
            </w:pPr>
            <w:r>
              <w:t xml:space="preserve"> </w:t>
            </w:r>
          </w:p>
        </w:tc>
      </w:tr>
    </w:tbl>
    <w:p w14:paraId="32B55780" w14:textId="77777777" w:rsidR="00A567C2" w:rsidRDefault="00A567C2">
      <w:pPr>
        <w:spacing w:after="80" w:line="252" w:lineRule="auto"/>
      </w:pPr>
    </w:p>
    <w:p w14:paraId="71EA958D" w14:textId="77777777" w:rsidR="00A567C2" w:rsidRDefault="00000000">
      <w:pPr>
        <w:spacing w:after="120" w:line="259" w:lineRule="auto"/>
      </w:pPr>
      <w:r>
        <w:t>AI automation must be governed carefully. Rektrs can design AI workflows with permissions, logging, review controls, data protection and escalation paths. The goal is to create useful automation without exposing confidential data or allowing uncontrolled system actions.</w:t>
      </w:r>
    </w:p>
    <w:p w14:paraId="4F782A13" w14:textId="77777777" w:rsidR="00A567C2" w:rsidRDefault="00000000">
      <w:pPr>
        <w:spacing w:after="120" w:line="259" w:lineRule="auto"/>
      </w:pPr>
      <w:r>
        <w:t>Strong governance includes approved data sources, user roles, audit logs, clear prompt and response boundaries, human review for sensitive decisions and ongoing monitoring for quality. These controls make AI suitable for business operations rather than only experimentation.</w:t>
      </w:r>
    </w:p>
    <w:p w14:paraId="4FF2EB73" w14:textId="77777777" w:rsidR="00A567C2" w:rsidRDefault="00000000">
      <w:pPr>
        <w:spacing w:after="120" w:line="259" w:lineRule="auto"/>
      </w:pPr>
      <w:r>
        <w:t>Governed AI builds trust with leadership, staff and clients.</w:t>
      </w:r>
    </w:p>
    <w:p w14:paraId="353F7EBC" w14:textId="77777777" w:rsidR="00A567C2" w:rsidRDefault="00000000">
      <w:pPr>
        <w:pStyle w:val="Bullet"/>
        <w:spacing w:after="40" w:line="250" w:lineRule="auto"/>
        <w:ind w:left="360"/>
      </w:pPr>
      <w:r>
        <w:t>Role-based access and least-privilege permissions.</w:t>
      </w:r>
    </w:p>
    <w:p w14:paraId="5FEDB19C" w14:textId="77777777" w:rsidR="00A567C2" w:rsidRDefault="00000000">
      <w:pPr>
        <w:pStyle w:val="Bullet"/>
        <w:spacing w:after="40" w:line="250" w:lineRule="auto"/>
        <w:ind w:left="360"/>
      </w:pPr>
      <w:r>
        <w:t>Human approval for high-impact or sensitive decisions.</w:t>
      </w:r>
    </w:p>
    <w:p w14:paraId="3CC39A2B" w14:textId="77777777" w:rsidR="00A567C2" w:rsidRDefault="00000000">
      <w:pPr>
        <w:pStyle w:val="Bullet"/>
        <w:spacing w:after="40" w:line="250" w:lineRule="auto"/>
        <w:ind w:left="360"/>
      </w:pPr>
      <w:r>
        <w:t>Audit logs for actions, inputs, outputs and approvals.</w:t>
      </w:r>
    </w:p>
    <w:p w14:paraId="36FE3E0F" w14:textId="77777777" w:rsidR="00A567C2" w:rsidRDefault="00000000">
      <w:pPr>
        <w:pStyle w:val="Bullet"/>
        <w:spacing w:after="40" w:line="250" w:lineRule="auto"/>
        <w:ind w:left="360"/>
      </w:pPr>
      <w:r>
        <w:t>Data protection rules for confidential, financial and personal information.</w:t>
      </w:r>
    </w:p>
    <w:p w14:paraId="529FA881" w14:textId="77777777" w:rsidR="00A567C2" w:rsidRDefault="00000000">
      <w:pPr>
        <w:pStyle w:val="Bullet"/>
        <w:spacing w:after="40" w:line="250" w:lineRule="auto"/>
        <w:ind w:left="360"/>
      </w:pPr>
      <w:r>
        <w:t>Periodic review of model performance and business impact.</w:t>
      </w:r>
    </w:p>
    <w:tbl>
      <w:tblPr>
        <w:tblW w:w="0" w:type="auto"/>
        <w:jc w:val="center"/>
        <w:tblLook w:val="04A0" w:firstRow="1" w:lastRow="0" w:firstColumn="1" w:lastColumn="0" w:noHBand="0" w:noVBand="1"/>
      </w:tblPr>
      <w:tblGrid>
        <w:gridCol w:w="9951"/>
      </w:tblGrid>
      <w:tr w:rsidR="00A567C2" w14:paraId="53CD2087"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52103BA6" w14:textId="77777777" w:rsidR="00A567C2" w:rsidRDefault="00000000">
            <w:pPr>
              <w:spacing w:after="0"/>
            </w:pPr>
            <w:r>
              <w:rPr>
                <w:b/>
                <w:color w:val="081F3F"/>
              </w:rPr>
              <w:t>Outcome: automation that is useful, controlled and trusted.</w:t>
            </w:r>
          </w:p>
        </w:tc>
      </w:tr>
    </w:tbl>
    <w:p w14:paraId="7F65B0FB" w14:textId="77777777" w:rsidR="00A567C2" w:rsidRDefault="00000000">
      <w:r>
        <w:br w:type="page"/>
      </w:r>
    </w:p>
    <w:p w14:paraId="7B439A7F" w14:textId="77777777" w:rsidR="00A567C2" w:rsidRDefault="00000000">
      <w:pPr>
        <w:spacing w:after="40" w:line="252" w:lineRule="auto"/>
      </w:pPr>
      <w:r>
        <w:rPr>
          <w:b/>
          <w:color w:val="007CC7"/>
          <w:sz w:val="18"/>
        </w:rPr>
        <w:lastRenderedPageBreak/>
        <w:t>28</w:t>
      </w:r>
    </w:p>
    <w:p w14:paraId="6B8AEA27" w14:textId="77777777" w:rsidR="00A567C2" w:rsidRDefault="00000000">
      <w:pPr>
        <w:spacing w:after="80" w:line="252" w:lineRule="auto"/>
      </w:pPr>
      <w:r>
        <w:rPr>
          <w:b/>
          <w:color w:val="081F3F"/>
          <w:sz w:val="40"/>
        </w:rPr>
        <w:t>ERP Automation</w:t>
      </w:r>
    </w:p>
    <w:p w14:paraId="4B45C949" w14:textId="77777777" w:rsidR="00A567C2" w:rsidRDefault="00000000">
      <w:pPr>
        <w:spacing w:line="252" w:lineRule="auto"/>
      </w:pPr>
      <w:r>
        <w:rPr>
          <w:b/>
          <w:sz w:val="23"/>
        </w:rPr>
        <w:t>Enterprise systems configured around real workflows.</w:t>
      </w:r>
    </w:p>
    <w:tbl>
      <w:tblPr>
        <w:tblW w:w="0" w:type="auto"/>
        <w:tblLook w:val="04A0" w:firstRow="1" w:lastRow="0" w:firstColumn="1" w:lastColumn="0" w:noHBand="0" w:noVBand="1"/>
      </w:tblPr>
      <w:tblGrid>
        <w:gridCol w:w="1656"/>
      </w:tblGrid>
      <w:tr w:rsidR="00A567C2" w14:paraId="1312B544" w14:textId="77777777">
        <w:tc>
          <w:tcPr>
            <w:tcW w:w="1656" w:type="dxa"/>
            <w:shd w:val="clear" w:color="auto" w:fill="007CC7"/>
            <w:tcMar>
              <w:top w:w="20" w:type="dxa"/>
              <w:left w:w="20" w:type="dxa"/>
              <w:bottom w:w="20" w:type="dxa"/>
              <w:right w:w="20" w:type="dxa"/>
            </w:tcMar>
          </w:tcPr>
          <w:p w14:paraId="4F47DDBF" w14:textId="77777777" w:rsidR="00A567C2" w:rsidRDefault="00000000">
            <w:pPr>
              <w:spacing w:after="0"/>
            </w:pPr>
            <w:r>
              <w:t xml:space="preserve"> </w:t>
            </w:r>
          </w:p>
        </w:tc>
      </w:tr>
    </w:tbl>
    <w:p w14:paraId="4FC0B31D" w14:textId="77777777" w:rsidR="00A567C2" w:rsidRDefault="00A567C2">
      <w:pPr>
        <w:spacing w:after="80" w:line="252" w:lineRule="auto"/>
      </w:pPr>
    </w:p>
    <w:p w14:paraId="2EA44F54" w14:textId="77777777" w:rsidR="00A567C2" w:rsidRDefault="00000000">
      <w:pPr>
        <w:spacing w:after="120" w:line="259" w:lineRule="auto"/>
      </w:pPr>
      <w:r>
        <w:t>ERP automation is central to Rektrs’ transformation story. ERP connects core functions such as finance, sales, inventory, procurement, HR, operations and reporting. Rektrs can implement, customize and integrate ERP systems so that business processes become visible, controlled and scalable.</w:t>
      </w:r>
    </w:p>
    <w:p w14:paraId="708423A7" w14:textId="77777777" w:rsidR="00A567C2" w:rsidRDefault="00000000">
      <w:pPr>
        <w:spacing w:after="120" w:line="259" w:lineRule="auto"/>
      </w:pPr>
      <w:r>
        <w:t>The company’s ERP strength includes Odoo, Frappe ERPNext and Microsoft Dynamics 365, as well as custom ERP development and integration. ERP projects begin with process mapping and fit-gap analysis before system design.</w:t>
      </w:r>
    </w:p>
    <w:p w14:paraId="1858AB37" w14:textId="77777777" w:rsidR="00A567C2" w:rsidRDefault="00000000">
      <w:pPr>
        <w:spacing w:after="120" w:line="259" w:lineRule="auto"/>
      </w:pPr>
      <w:r>
        <w:t>The result is a system that supports business reality rather than forcing teams into generic workflows.</w:t>
      </w:r>
    </w:p>
    <w:p w14:paraId="1CAD260A" w14:textId="77777777" w:rsidR="00A567C2" w:rsidRDefault="00000000">
      <w:pPr>
        <w:pStyle w:val="Bullet"/>
        <w:spacing w:after="40" w:line="250" w:lineRule="auto"/>
        <w:ind w:left="360"/>
      </w:pPr>
      <w:r>
        <w:t>Finance, sales, inventory, procurement, HR and operations modules.</w:t>
      </w:r>
    </w:p>
    <w:p w14:paraId="399904EE" w14:textId="77777777" w:rsidR="00A567C2" w:rsidRDefault="00000000">
      <w:pPr>
        <w:pStyle w:val="Bullet"/>
        <w:spacing w:after="40" w:line="250" w:lineRule="auto"/>
        <w:ind w:left="360"/>
      </w:pPr>
      <w:r>
        <w:t>Workflow customization, approval rules and role-based dashboards.</w:t>
      </w:r>
    </w:p>
    <w:p w14:paraId="3E5EFA40" w14:textId="77777777" w:rsidR="00A567C2" w:rsidRDefault="00000000">
      <w:pPr>
        <w:pStyle w:val="Bullet"/>
        <w:spacing w:after="40" w:line="250" w:lineRule="auto"/>
        <w:ind w:left="360"/>
      </w:pPr>
      <w:r>
        <w:t>Integration with accounting, CRM, e-commerce, mobile apps and reporting tools.</w:t>
      </w:r>
    </w:p>
    <w:p w14:paraId="5CB33048" w14:textId="77777777" w:rsidR="00A567C2" w:rsidRDefault="00000000">
      <w:pPr>
        <w:pStyle w:val="Bullet"/>
        <w:spacing w:after="40" w:line="250" w:lineRule="auto"/>
        <w:ind w:left="360"/>
      </w:pPr>
      <w:r>
        <w:t>Training, go-live support and continuous improvement.</w:t>
      </w:r>
    </w:p>
    <w:tbl>
      <w:tblPr>
        <w:tblW w:w="0" w:type="auto"/>
        <w:jc w:val="center"/>
        <w:tblLook w:val="04A0" w:firstRow="1" w:lastRow="0" w:firstColumn="1" w:lastColumn="0" w:noHBand="0" w:noVBand="1"/>
      </w:tblPr>
      <w:tblGrid>
        <w:gridCol w:w="9951"/>
      </w:tblGrid>
      <w:tr w:rsidR="00A567C2" w14:paraId="593B6260"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61501B7D" w14:textId="77777777" w:rsidR="00A567C2" w:rsidRDefault="00000000">
            <w:pPr>
              <w:spacing w:after="0"/>
            </w:pPr>
            <w:r>
              <w:rPr>
                <w:b/>
                <w:color w:val="081F3F"/>
              </w:rPr>
              <w:t>Outcome: one operating backbone for the organization.</w:t>
            </w:r>
          </w:p>
        </w:tc>
      </w:tr>
    </w:tbl>
    <w:p w14:paraId="5639E027" w14:textId="77777777" w:rsidR="00A567C2" w:rsidRDefault="00000000">
      <w:r>
        <w:br w:type="page"/>
      </w:r>
    </w:p>
    <w:p w14:paraId="05592BDC" w14:textId="77777777" w:rsidR="00A567C2" w:rsidRDefault="00000000">
      <w:pPr>
        <w:spacing w:after="40" w:line="252" w:lineRule="auto"/>
      </w:pPr>
      <w:r>
        <w:rPr>
          <w:b/>
          <w:color w:val="6950D2"/>
          <w:sz w:val="18"/>
        </w:rPr>
        <w:lastRenderedPageBreak/>
        <w:t>29</w:t>
      </w:r>
    </w:p>
    <w:p w14:paraId="48F45BC8" w14:textId="77777777" w:rsidR="00A567C2" w:rsidRDefault="00000000">
      <w:pPr>
        <w:spacing w:after="80" w:line="252" w:lineRule="auto"/>
      </w:pPr>
      <w:r>
        <w:rPr>
          <w:b/>
          <w:color w:val="081F3F"/>
          <w:sz w:val="40"/>
        </w:rPr>
        <w:t>ERP Integration &amp; Data Migration</w:t>
      </w:r>
    </w:p>
    <w:p w14:paraId="6171DEB9" w14:textId="77777777" w:rsidR="00A567C2" w:rsidRDefault="00000000">
      <w:pPr>
        <w:spacing w:line="252" w:lineRule="auto"/>
      </w:pPr>
      <w:r>
        <w:rPr>
          <w:b/>
          <w:sz w:val="23"/>
        </w:rPr>
        <w:t>Connecting old systems, new platforms and trusted records.</w:t>
      </w:r>
    </w:p>
    <w:tbl>
      <w:tblPr>
        <w:tblW w:w="0" w:type="auto"/>
        <w:tblLook w:val="04A0" w:firstRow="1" w:lastRow="0" w:firstColumn="1" w:lastColumn="0" w:noHBand="0" w:noVBand="1"/>
      </w:tblPr>
      <w:tblGrid>
        <w:gridCol w:w="1656"/>
      </w:tblGrid>
      <w:tr w:rsidR="00A567C2" w14:paraId="344D0EA3" w14:textId="77777777">
        <w:tc>
          <w:tcPr>
            <w:tcW w:w="1656" w:type="dxa"/>
            <w:shd w:val="clear" w:color="auto" w:fill="6950D2"/>
            <w:tcMar>
              <w:top w:w="20" w:type="dxa"/>
              <w:left w:w="20" w:type="dxa"/>
              <w:bottom w:w="20" w:type="dxa"/>
              <w:right w:w="20" w:type="dxa"/>
            </w:tcMar>
          </w:tcPr>
          <w:p w14:paraId="687A3B97" w14:textId="77777777" w:rsidR="00A567C2" w:rsidRDefault="00000000">
            <w:pPr>
              <w:spacing w:after="0"/>
            </w:pPr>
            <w:r>
              <w:t xml:space="preserve"> </w:t>
            </w:r>
          </w:p>
        </w:tc>
      </w:tr>
    </w:tbl>
    <w:p w14:paraId="0B374395" w14:textId="77777777" w:rsidR="00A567C2" w:rsidRDefault="00A567C2">
      <w:pPr>
        <w:spacing w:after="80" w:line="252" w:lineRule="auto"/>
      </w:pPr>
    </w:p>
    <w:p w14:paraId="62285FBA" w14:textId="77777777" w:rsidR="00A567C2" w:rsidRDefault="00000000">
      <w:pPr>
        <w:spacing w:after="120" w:line="259" w:lineRule="auto"/>
      </w:pPr>
      <w:r>
        <w:t>ERP success depends heavily on integration and data quality. Rektrs can support data migration from spreadsheets, legacy systems, accounting tools and disconnected databases into a structured ERP environment. Clean master data is essential for reliable reporting and automation.</w:t>
      </w:r>
    </w:p>
    <w:p w14:paraId="41ED500A" w14:textId="77777777" w:rsidR="00A567C2" w:rsidRDefault="00000000">
      <w:pPr>
        <w:spacing w:after="120" w:line="259" w:lineRule="auto"/>
      </w:pPr>
      <w:r>
        <w:t>Integration work can connect ERP with CRM, e-commerce, payment gateways, HR systems, warehouse tools, mobile applications and BI dashboards. This reduces duplicate entry and helps different departments work from the same source of truth.</w:t>
      </w:r>
    </w:p>
    <w:p w14:paraId="482477EF" w14:textId="77777777" w:rsidR="00A567C2" w:rsidRDefault="00000000">
      <w:pPr>
        <w:spacing w:after="120" w:line="259" w:lineRule="auto"/>
      </w:pPr>
      <w:r>
        <w:t>The migration approach should include mapping, validation, testing and user sign-off before production cutover.</w:t>
      </w:r>
    </w:p>
    <w:p w14:paraId="3A19DFAB" w14:textId="77777777" w:rsidR="00A567C2" w:rsidRDefault="00000000">
      <w:pPr>
        <w:pStyle w:val="Bullet"/>
        <w:spacing w:after="40" w:line="250" w:lineRule="auto"/>
        <w:ind w:left="360"/>
      </w:pPr>
      <w:r>
        <w:t>Master data mapping for customers, vendors, products, employees and accounts.</w:t>
      </w:r>
    </w:p>
    <w:p w14:paraId="0DA686C7" w14:textId="77777777" w:rsidR="00A567C2" w:rsidRDefault="00000000">
      <w:pPr>
        <w:pStyle w:val="Bullet"/>
        <w:spacing w:after="40" w:line="250" w:lineRule="auto"/>
        <w:ind w:left="360"/>
      </w:pPr>
      <w:r>
        <w:t>Transaction migration planning based on business and audit requirements.</w:t>
      </w:r>
    </w:p>
    <w:p w14:paraId="488D4A19" w14:textId="77777777" w:rsidR="00A567C2" w:rsidRDefault="00000000">
      <w:pPr>
        <w:pStyle w:val="Bullet"/>
        <w:spacing w:after="40" w:line="250" w:lineRule="auto"/>
        <w:ind w:left="360"/>
      </w:pPr>
      <w:r>
        <w:t>API and connector design for CRM, finance, HR, e-commerce and dashboards.</w:t>
      </w:r>
    </w:p>
    <w:p w14:paraId="6F6077B2" w14:textId="77777777" w:rsidR="00A567C2" w:rsidRDefault="00000000">
      <w:pPr>
        <w:pStyle w:val="Bullet"/>
        <w:spacing w:after="40" w:line="250" w:lineRule="auto"/>
        <w:ind w:left="360"/>
      </w:pPr>
      <w:r>
        <w:t>Validation, reconciliation and controlled cutover support.</w:t>
      </w:r>
    </w:p>
    <w:tbl>
      <w:tblPr>
        <w:tblW w:w="0" w:type="auto"/>
        <w:jc w:val="center"/>
        <w:tblLook w:val="04A0" w:firstRow="1" w:lastRow="0" w:firstColumn="1" w:lastColumn="0" w:noHBand="0" w:noVBand="1"/>
      </w:tblPr>
      <w:tblGrid>
        <w:gridCol w:w="9951"/>
      </w:tblGrid>
      <w:tr w:rsidR="00A567C2" w14:paraId="4F9582F2"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62DCE6F7" w14:textId="77777777" w:rsidR="00A567C2" w:rsidRDefault="00000000">
            <w:pPr>
              <w:spacing w:after="0"/>
            </w:pPr>
            <w:r>
              <w:rPr>
                <w:b/>
                <w:color w:val="081F3F"/>
              </w:rPr>
              <w:t>Outcome: cleaner data, fewer duplicate systems and better trust in reporting.</w:t>
            </w:r>
          </w:p>
        </w:tc>
      </w:tr>
    </w:tbl>
    <w:p w14:paraId="35CD695D" w14:textId="77777777" w:rsidR="00A567C2" w:rsidRDefault="00000000">
      <w:r>
        <w:br w:type="page"/>
      </w:r>
    </w:p>
    <w:p w14:paraId="244FDA65" w14:textId="77777777" w:rsidR="00A567C2" w:rsidRDefault="00000000">
      <w:pPr>
        <w:spacing w:after="40" w:line="252" w:lineRule="auto"/>
      </w:pPr>
      <w:r>
        <w:rPr>
          <w:b/>
          <w:color w:val="007CC7"/>
          <w:sz w:val="18"/>
        </w:rPr>
        <w:lastRenderedPageBreak/>
        <w:t>30</w:t>
      </w:r>
    </w:p>
    <w:p w14:paraId="267A24B7" w14:textId="77777777" w:rsidR="00A567C2" w:rsidRDefault="00000000">
      <w:pPr>
        <w:spacing w:after="80" w:line="252" w:lineRule="auto"/>
      </w:pPr>
      <w:r>
        <w:rPr>
          <w:b/>
          <w:color w:val="081F3F"/>
          <w:sz w:val="40"/>
        </w:rPr>
        <w:t>Custom Software Development</w:t>
      </w:r>
    </w:p>
    <w:p w14:paraId="36DF5A05" w14:textId="77777777" w:rsidR="00A567C2" w:rsidRDefault="00000000">
      <w:pPr>
        <w:spacing w:line="252" w:lineRule="auto"/>
      </w:pPr>
      <w:r>
        <w:rPr>
          <w:b/>
          <w:sz w:val="23"/>
        </w:rPr>
        <w:t>Bespoke platforms for workflows that standard systems cannot solve.</w:t>
      </w:r>
    </w:p>
    <w:tbl>
      <w:tblPr>
        <w:tblW w:w="0" w:type="auto"/>
        <w:tblLook w:val="04A0" w:firstRow="1" w:lastRow="0" w:firstColumn="1" w:lastColumn="0" w:noHBand="0" w:noVBand="1"/>
      </w:tblPr>
      <w:tblGrid>
        <w:gridCol w:w="1656"/>
      </w:tblGrid>
      <w:tr w:rsidR="00A567C2" w14:paraId="14F559B2" w14:textId="77777777">
        <w:tc>
          <w:tcPr>
            <w:tcW w:w="1656" w:type="dxa"/>
            <w:shd w:val="clear" w:color="auto" w:fill="007CC7"/>
            <w:tcMar>
              <w:top w:w="20" w:type="dxa"/>
              <w:left w:w="20" w:type="dxa"/>
              <w:bottom w:w="20" w:type="dxa"/>
              <w:right w:w="20" w:type="dxa"/>
            </w:tcMar>
          </w:tcPr>
          <w:p w14:paraId="318D4DFB" w14:textId="77777777" w:rsidR="00A567C2" w:rsidRDefault="00000000">
            <w:pPr>
              <w:spacing w:after="0"/>
            </w:pPr>
            <w:r>
              <w:t xml:space="preserve"> </w:t>
            </w:r>
          </w:p>
        </w:tc>
      </w:tr>
    </w:tbl>
    <w:p w14:paraId="237ECE65" w14:textId="77777777" w:rsidR="00A567C2" w:rsidRDefault="00A567C2">
      <w:pPr>
        <w:spacing w:after="80" w:line="252" w:lineRule="auto"/>
      </w:pPr>
    </w:p>
    <w:p w14:paraId="52C0AC2B" w14:textId="77777777" w:rsidR="00A567C2" w:rsidRDefault="00000000">
      <w:pPr>
        <w:spacing w:after="120" w:line="259" w:lineRule="auto"/>
      </w:pPr>
      <w:r>
        <w:t>Custom software development allows Rektrs to solve business problems that are not covered by off-the-shelf tools. This includes portals, dashboards, internal systems, mobile apps, SaaS products, integrations and automation layers.</w:t>
      </w:r>
    </w:p>
    <w:p w14:paraId="4499BF4B" w14:textId="77777777" w:rsidR="00A567C2" w:rsidRDefault="00000000">
      <w:pPr>
        <w:spacing w:after="120" w:line="259" w:lineRule="auto"/>
      </w:pPr>
      <w:r>
        <w:t>A strong custom software project starts with understanding users, workflows, data, permissions and success metrics. Rektrs can then design a system that is usable, secure, scalable and maintainable.</w:t>
      </w:r>
    </w:p>
    <w:p w14:paraId="594C79A2" w14:textId="77777777" w:rsidR="00A567C2" w:rsidRDefault="00000000">
      <w:pPr>
        <w:spacing w:after="120" w:line="259" w:lineRule="auto"/>
      </w:pPr>
      <w:r>
        <w:t>Custom development is often strongest when combined with ERP and automation: ERP handles the operating backbone, while custom software creates the exact interface or workflow the business needs.</w:t>
      </w:r>
    </w:p>
    <w:p w14:paraId="65E33070" w14:textId="77777777" w:rsidR="00A567C2" w:rsidRDefault="00000000">
      <w:pPr>
        <w:pStyle w:val="Bullet"/>
        <w:spacing w:after="40" w:line="250" w:lineRule="auto"/>
        <w:ind w:left="360"/>
      </w:pPr>
      <w:r>
        <w:t>Web portals for customers, vendors, employees and management teams.</w:t>
      </w:r>
    </w:p>
    <w:p w14:paraId="57C62ACD" w14:textId="77777777" w:rsidR="00A567C2" w:rsidRDefault="00000000">
      <w:pPr>
        <w:pStyle w:val="Bullet"/>
        <w:spacing w:after="40" w:line="250" w:lineRule="auto"/>
        <w:ind w:left="360"/>
      </w:pPr>
      <w:r>
        <w:t>Internal workflow systems for approvals, reporting and operations.</w:t>
      </w:r>
    </w:p>
    <w:p w14:paraId="6864ECD0" w14:textId="77777777" w:rsidR="00A567C2" w:rsidRDefault="00000000">
      <w:pPr>
        <w:pStyle w:val="Bullet"/>
        <w:spacing w:after="40" w:line="250" w:lineRule="auto"/>
        <w:ind w:left="360"/>
      </w:pPr>
      <w:r>
        <w:t>API integrations and middleware between existing tools.</w:t>
      </w:r>
    </w:p>
    <w:p w14:paraId="02DDC873" w14:textId="77777777" w:rsidR="00A567C2" w:rsidRDefault="00000000">
      <w:pPr>
        <w:pStyle w:val="Bullet"/>
        <w:spacing w:after="40" w:line="250" w:lineRule="auto"/>
        <w:ind w:left="360"/>
      </w:pPr>
      <w:r>
        <w:t>Dashboards and analytics products for operational visibility.</w:t>
      </w:r>
    </w:p>
    <w:tbl>
      <w:tblPr>
        <w:tblW w:w="0" w:type="auto"/>
        <w:jc w:val="center"/>
        <w:tblLook w:val="04A0" w:firstRow="1" w:lastRow="0" w:firstColumn="1" w:lastColumn="0" w:noHBand="0" w:noVBand="1"/>
      </w:tblPr>
      <w:tblGrid>
        <w:gridCol w:w="9951"/>
      </w:tblGrid>
      <w:tr w:rsidR="00A567C2" w14:paraId="1A6E5379"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115F91F0" w14:textId="77777777" w:rsidR="00A567C2" w:rsidRDefault="00000000">
            <w:pPr>
              <w:spacing w:after="0"/>
            </w:pPr>
            <w:r>
              <w:rPr>
                <w:b/>
                <w:color w:val="081F3F"/>
              </w:rPr>
              <w:t>Outcome: systems designed around real business behavior, not generic templates.</w:t>
            </w:r>
          </w:p>
        </w:tc>
      </w:tr>
    </w:tbl>
    <w:p w14:paraId="158504AE" w14:textId="77777777" w:rsidR="00A567C2" w:rsidRDefault="00000000">
      <w:r>
        <w:br w:type="page"/>
      </w:r>
    </w:p>
    <w:p w14:paraId="2B1131C6" w14:textId="77777777" w:rsidR="00A567C2" w:rsidRDefault="00000000">
      <w:pPr>
        <w:spacing w:after="40" w:line="252" w:lineRule="auto"/>
      </w:pPr>
      <w:r>
        <w:rPr>
          <w:b/>
          <w:color w:val="00B0A0"/>
          <w:sz w:val="18"/>
        </w:rPr>
        <w:lastRenderedPageBreak/>
        <w:t>31</w:t>
      </w:r>
    </w:p>
    <w:p w14:paraId="4DAF3300" w14:textId="77777777" w:rsidR="00A567C2" w:rsidRDefault="00000000">
      <w:pPr>
        <w:spacing w:after="80" w:line="252" w:lineRule="auto"/>
      </w:pPr>
      <w:r>
        <w:rPr>
          <w:b/>
          <w:color w:val="081F3F"/>
          <w:sz w:val="40"/>
        </w:rPr>
        <w:t>Web Application Development</w:t>
      </w:r>
    </w:p>
    <w:p w14:paraId="55445812" w14:textId="77777777" w:rsidR="00A567C2" w:rsidRDefault="00000000">
      <w:pPr>
        <w:spacing w:line="252" w:lineRule="auto"/>
      </w:pPr>
      <w:r>
        <w:rPr>
          <w:b/>
          <w:sz w:val="23"/>
        </w:rPr>
        <w:t>Secure, scalable and responsive web platforms.</w:t>
      </w:r>
    </w:p>
    <w:tbl>
      <w:tblPr>
        <w:tblW w:w="0" w:type="auto"/>
        <w:tblLook w:val="04A0" w:firstRow="1" w:lastRow="0" w:firstColumn="1" w:lastColumn="0" w:noHBand="0" w:noVBand="1"/>
      </w:tblPr>
      <w:tblGrid>
        <w:gridCol w:w="1656"/>
      </w:tblGrid>
      <w:tr w:rsidR="00A567C2" w14:paraId="513DEB79" w14:textId="77777777">
        <w:tc>
          <w:tcPr>
            <w:tcW w:w="1656" w:type="dxa"/>
            <w:shd w:val="clear" w:color="auto" w:fill="00B0A0"/>
            <w:tcMar>
              <w:top w:w="20" w:type="dxa"/>
              <w:left w:w="20" w:type="dxa"/>
              <w:bottom w:w="20" w:type="dxa"/>
              <w:right w:w="20" w:type="dxa"/>
            </w:tcMar>
          </w:tcPr>
          <w:p w14:paraId="39F398E9" w14:textId="77777777" w:rsidR="00A567C2" w:rsidRDefault="00000000">
            <w:pPr>
              <w:spacing w:after="0"/>
            </w:pPr>
            <w:r>
              <w:t xml:space="preserve"> </w:t>
            </w:r>
          </w:p>
        </w:tc>
      </w:tr>
    </w:tbl>
    <w:p w14:paraId="4F7F7013" w14:textId="77777777" w:rsidR="00A567C2" w:rsidRDefault="00A567C2">
      <w:pPr>
        <w:spacing w:after="80" w:line="252" w:lineRule="auto"/>
      </w:pPr>
    </w:p>
    <w:p w14:paraId="66FB710D" w14:textId="77777777" w:rsidR="00A567C2" w:rsidRDefault="00000000">
      <w:pPr>
        <w:spacing w:after="120" w:line="259" w:lineRule="auto"/>
      </w:pPr>
      <w:r>
        <w:t>Rektrs builds web applications for organizations that need modern digital interfaces for customers, teams, partners or operations. Web applications can include portals, dashboards, booking systems, e-commerce platforms, document workflows, reporting systems and SaaS applications.</w:t>
      </w:r>
    </w:p>
    <w:p w14:paraId="572CEBFE" w14:textId="77777777" w:rsidR="00A567C2" w:rsidRDefault="00000000">
      <w:pPr>
        <w:spacing w:after="120" w:line="259" w:lineRule="auto"/>
      </w:pPr>
      <w:r>
        <w:t>A good web platform must combine usability, performance, security and maintainability. Rektrs can support requirements, UX/UI, frontend engineering, backend APIs, database design, testing, deployment and support.</w:t>
      </w:r>
    </w:p>
    <w:p w14:paraId="71665B2B" w14:textId="77777777" w:rsidR="00A567C2" w:rsidRDefault="00000000">
      <w:pPr>
        <w:spacing w:after="120" w:line="259" w:lineRule="auto"/>
      </w:pPr>
      <w:r>
        <w:t>Web applications also become powerful when connected to CRM, ERP, payment gateways, SMS, WhatsApp, email and analytics systems.</w:t>
      </w:r>
    </w:p>
    <w:p w14:paraId="7EC47009"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3024"/>
        <w:gridCol w:w="6768"/>
      </w:tblGrid>
      <w:tr w:rsidR="00A567C2" w14:paraId="7214B40F" w14:textId="77777777">
        <w:trPr>
          <w:jc w:val="center"/>
        </w:trPr>
        <w:tc>
          <w:tcPr>
            <w:tcW w:w="3024" w:type="dxa"/>
            <w:shd w:val="clear" w:color="auto" w:fill="081F3F"/>
            <w:tcMar>
              <w:top w:w="120" w:type="dxa"/>
              <w:left w:w="120" w:type="dxa"/>
              <w:bottom w:w="120" w:type="dxa"/>
              <w:right w:w="120" w:type="dxa"/>
            </w:tcMar>
            <w:vAlign w:val="center"/>
          </w:tcPr>
          <w:p w14:paraId="510B0D5E" w14:textId="77777777" w:rsidR="00A567C2" w:rsidRDefault="00000000">
            <w:pPr>
              <w:jc w:val="center"/>
            </w:pPr>
            <w:r>
              <w:rPr>
                <w:b/>
                <w:color w:val="FFFFFF"/>
                <w:sz w:val="17"/>
              </w:rPr>
              <w:t>Web App Type</w:t>
            </w:r>
          </w:p>
        </w:tc>
        <w:tc>
          <w:tcPr>
            <w:tcW w:w="6768" w:type="dxa"/>
            <w:shd w:val="clear" w:color="auto" w:fill="081F3F"/>
            <w:tcMar>
              <w:top w:w="120" w:type="dxa"/>
              <w:left w:w="120" w:type="dxa"/>
              <w:bottom w:w="120" w:type="dxa"/>
              <w:right w:w="120" w:type="dxa"/>
            </w:tcMar>
            <w:vAlign w:val="center"/>
          </w:tcPr>
          <w:p w14:paraId="300CB1FB" w14:textId="77777777" w:rsidR="00A567C2" w:rsidRDefault="00000000">
            <w:pPr>
              <w:jc w:val="center"/>
            </w:pPr>
            <w:r>
              <w:rPr>
                <w:b/>
                <w:color w:val="FFFFFF"/>
                <w:sz w:val="17"/>
              </w:rPr>
              <w:t>Business Purpose</w:t>
            </w:r>
          </w:p>
        </w:tc>
      </w:tr>
      <w:tr w:rsidR="00A567C2" w14:paraId="642FE466" w14:textId="77777777">
        <w:trPr>
          <w:jc w:val="center"/>
        </w:trPr>
        <w:tc>
          <w:tcPr>
            <w:tcW w:w="3024" w:type="dxa"/>
            <w:tcMar>
              <w:top w:w="110" w:type="dxa"/>
              <w:left w:w="120" w:type="dxa"/>
              <w:bottom w:w="110" w:type="dxa"/>
              <w:right w:w="120" w:type="dxa"/>
            </w:tcMar>
            <w:vAlign w:val="center"/>
          </w:tcPr>
          <w:p w14:paraId="1F4CA766" w14:textId="77777777" w:rsidR="00A567C2" w:rsidRDefault="00000000">
            <w:r>
              <w:rPr>
                <w:sz w:val="17"/>
              </w:rPr>
              <w:t>Customer portal</w:t>
            </w:r>
          </w:p>
        </w:tc>
        <w:tc>
          <w:tcPr>
            <w:tcW w:w="6768" w:type="dxa"/>
            <w:tcMar>
              <w:top w:w="110" w:type="dxa"/>
              <w:left w:w="120" w:type="dxa"/>
              <w:bottom w:w="110" w:type="dxa"/>
              <w:right w:w="120" w:type="dxa"/>
            </w:tcMar>
            <w:vAlign w:val="center"/>
          </w:tcPr>
          <w:p w14:paraId="5ABEC8F2" w14:textId="77777777" w:rsidR="00A567C2" w:rsidRDefault="00000000">
            <w:r>
              <w:rPr>
                <w:sz w:val="17"/>
              </w:rPr>
              <w:t>Self-service, orders, support, documents and account updates.</w:t>
            </w:r>
          </w:p>
        </w:tc>
      </w:tr>
      <w:tr w:rsidR="00A567C2" w14:paraId="6C9A034C" w14:textId="77777777">
        <w:trPr>
          <w:jc w:val="center"/>
        </w:trPr>
        <w:tc>
          <w:tcPr>
            <w:tcW w:w="3024" w:type="dxa"/>
            <w:tcMar>
              <w:top w:w="110" w:type="dxa"/>
              <w:left w:w="120" w:type="dxa"/>
              <w:bottom w:w="110" w:type="dxa"/>
              <w:right w:w="120" w:type="dxa"/>
            </w:tcMar>
            <w:vAlign w:val="center"/>
          </w:tcPr>
          <w:p w14:paraId="1C59F9E5" w14:textId="77777777" w:rsidR="00A567C2" w:rsidRDefault="00000000">
            <w:r>
              <w:rPr>
                <w:sz w:val="17"/>
              </w:rPr>
              <w:t>Operations portal</w:t>
            </w:r>
          </w:p>
        </w:tc>
        <w:tc>
          <w:tcPr>
            <w:tcW w:w="6768" w:type="dxa"/>
            <w:tcMar>
              <w:top w:w="110" w:type="dxa"/>
              <w:left w:w="120" w:type="dxa"/>
              <w:bottom w:w="110" w:type="dxa"/>
              <w:right w:w="120" w:type="dxa"/>
            </w:tcMar>
            <w:vAlign w:val="center"/>
          </w:tcPr>
          <w:p w14:paraId="42D47BB1" w14:textId="77777777" w:rsidR="00A567C2" w:rsidRDefault="00000000">
            <w:r>
              <w:rPr>
                <w:sz w:val="17"/>
              </w:rPr>
              <w:t>Tasks, approvals, reports and department workflows.</w:t>
            </w:r>
          </w:p>
        </w:tc>
      </w:tr>
      <w:tr w:rsidR="00A567C2" w14:paraId="72962757" w14:textId="77777777">
        <w:trPr>
          <w:jc w:val="center"/>
        </w:trPr>
        <w:tc>
          <w:tcPr>
            <w:tcW w:w="3024" w:type="dxa"/>
            <w:tcMar>
              <w:top w:w="110" w:type="dxa"/>
              <w:left w:w="120" w:type="dxa"/>
              <w:bottom w:w="110" w:type="dxa"/>
              <w:right w:w="120" w:type="dxa"/>
            </w:tcMar>
            <w:vAlign w:val="center"/>
          </w:tcPr>
          <w:p w14:paraId="6B7D7E2E" w14:textId="77777777" w:rsidR="00A567C2" w:rsidRDefault="00000000">
            <w:r>
              <w:rPr>
                <w:sz w:val="17"/>
              </w:rPr>
              <w:t>Vendor portal</w:t>
            </w:r>
          </w:p>
        </w:tc>
        <w:tc>
          <w:tcPr>
            <w:tcW w:w="6768" w:type="dxa"/>
            <w:tcMar>
              <w:top w:w="110" w:type="dxa"/>
              <w:left w:w="120" w:type="dxa"/>
              <w:bottom w:w="110" w:type="dxa"/>
              <w:right w:w="120" w:type="dxa"/>
            </w:tcMar>
            <w:vAlign w:val="center"/>
          </w:tcPr>
          <w:p w14:paraId="485EA96A" w14:textId="77777777" w:rsidR="00A567C2" w:rsidRDefault="00000000">
            <w:r>
              <w:rPr>
                <w:sz w:val="17"/>
              </w:rPr>
              <w:t>RFQs, quotations, documents and purchase coordination.</w:t>
            </w:r>
          </w:p>
        </w:tc>
      </w:tr>
      <w:tr w:rsidR="00A567C2" w14:paraId="0D633A4E" w14:textId="77777777">
        <w:trPr>
          <w:jc w:val="center"/>
        </w:trPr>
        <w:tc>
          <w:tcPr>
            <w:tcW w:w="3024" w:type="dxa"/>
            <w:tcMar>
              <w:top w:w="110" w:type="dxa"/>
              <w:left w:w="120" w:type="dxa"/>
              <w:bottom w:w="110" w:type="dxa"/>
              <w:right w:w="120" w:type="dxa"/>
            </w:tcMar>
            <w:vAlign w:val="center"/>
          </w:tcPr>
          <w:p w14:paraId="05701AA9" w14:textId="77777777" w:rsidR="00A567C2" w:rsidRDefault="00000000">
            <w:r>
              <w:rPr>
                <w:sz w:val="17"/>
              </w:rPr>
              <w:t>Management dashboard</w:t>
            </w:r>
          </w:p>
        </w:tc>
        <w:tc>
          <w:tcPr>
            <w:tcW w:w="6768" w:type="dxa"/>
            <w:tcMar>
              <w:top w:w="110" w:type="dxa"/>
              <w:left w:w="120" w:type="dxa"/>
              <w:bottom w:w="110" w:type="dxa"/>
              <w:right w:w="120" w:type="dxa"/>
            </w:tcMar>
            <w:vAlign w:val="center"/>
          </w:tcPr>
          <w:p w14:paraId="38BB8828" w14:textId="77777777" w:rsidR="00A567C2" w:rsidRDefault="00000000">
            <w:r>
              <w:rPr>
                <w:sz w:val="17"/>
              </w:rPr>
              <w:t>KPI tracking, real-time visibility and executive reporting.</w:t>
            </w:r>
          </w:p>
        </w:tc>
      </w:tr>
      <w:tr w:rsidR="00A567C2" w14:paraId="1A8F5509" w14:textId="77777777">
        <w:trPr>
          <w:jc w:val="center"/>
        </w:trPr>
        <w:tc>
          <w:tcPr>
            <w:tcW w:w="3024" w:type="dxa"/>
            <w:tcMar>
              <w:top w:w="110" w:type="dxa"/>
              <w:left w:w="120" w:type="dxa"/>
              <w:bottom w:w="110" w:type="dxa"/>
              <w:right w:w="120" w:type="dxa"/>
            </w:tcMar>
            <w:vAlign w:val="center"/>
          </w:tcPr>
          <w:p w14:paraId="32C078A9" w14:textId="77777777" w:rsidR="00A567C2" w:rsidRDefault="00000000">
            <w:r>
              <w:rPr>
                <w:sz w:val="17"/>
              </w:rPr>
              <w:t>SaaS platform</w:t>
            </w:r>
          </w:p>
        </w:tc>
        <w:tc>
          <w:tcPr>
            <w:tcW w:w="6768" w:type="dxa"/>
            <w:tcMar>
              <w:top w:w="110" w:type="dxa"/>
              <w:left w:w="120" w:type="dxa"/>
              <w:bottom w:w="110" w:type="dxa"/>
              <w:right w:w="120" w:type="dxa"/>
            </w:tcMar>
            <w:vAlign w:val="center"/>
          </w:tcPr>
          <w:p w14:paraId="1CE1B953" w14:textId="77777777" w:rsidR="00A567C2" w:rsidRDefault="00000000">
            <w:r>
              <w:rPr>
                <w:sz w:val="17"/>
              </w:rPr>
              <w:t>Subscription-ready product experience for external users.</w:t>
            </w:r>
          </w:p>
        </w:tc>
      </w:tr>
    </w:tbl>
    <w:p w14:paraId="07BDF05F"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529BB503"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1CBB2589" w14:textId="77777777" w:rsidR="00A567C2" w:rsidRDefault="00000000">
            <w:pPr>
              <w:spacing w:after="0"/>
            </w:pPr>
            <w:r>
              <w:rPr>
                <w:b/>
                <w:color w:val="081F3F"/>
              </w:rPr>
              <w:t>Outcome: business workflows become accessible, visible and connected online.</w:t>
            </w:r>
          </w:p>
        </w:tc>
      </w:tr>
    </w:tbl>
    <w:p w14:paraId="3A7C0F6E" w14:textId="77777777" w:rsidR="00A567C2" w:rsidRDefault="00000000">
      <w:r>
        <w:br w:type="page"/>
      </w:r>
    </w:p>
    <w:p w14:paraId="4468B28C" w14:textId="77777777" w:rsidR="00A567C2" w:rsidRDefault="00000000">
      <w:pPr>
        <w:spacing w:after="40" w:line="252" w:lineRule="auto"/>
      </w:pPr>
      <w:r>
        <w:rPr>
          <w:b/>
          <w:color w:val="6950D2"/>
          <w:sz w:val="18"/>
        </w:rPr>
        <w:lastRenderedPageBreak/>
        <w:t>32</w:t>
      </w:r>
    </w:p>
    <w:p w14:paraId="7F96788D" w14:textId="77777777" w:rsidR="00A567C2" w:rsidRDefault="00000000">
      <w:pPr>
        <w:spacing w:after="80" w:line="252" w:lineRule="auto"/>
      </w:pPr>
      <w:r>
        <w:rPr>
          <w:b/>
          <w:color w:val="081F3F"/>
          <w:sz w:val="40"/>
        </w:rPr>
        <w:t>Mobile App Development</w:t>
      </w:r>
    </w:p>
    <w:p w14:paraId="4A9BB54E" w14:textId="77777777" w:rsidR="00A567C2" w:rsidRDefault="00000000">
      <w:pPr>
        <w:spacing w:line="252" w:lineRule="auto"/>
      </w:pPr>
      <w:r>
        <w:rPr>
          <w:b/>
          <w:sz w:val="23"/>
        </w:rPr>
        <w:t>Useful mobile experiences for customers, employees and field teams.</w:t>
      </w:r>
    </w:p>
    <w:tbl>
      <w:tblPr>
        <w:tblW w:w="0" w:type="auto"/>
        <w:tblLook w:val="04A0" w:firstRow="1" w:lastRow="0" w:firstColumn="1" w:lastColumn="0" w:noHBand="0" w:noVBand="1"/>
      </w:tblPr>
      <w:tblGrid>
        <w:gridCol w:w="1656"/>
      </w:tblGrid>
      <w:tr w:rsidR="00A567C2" w14:paraId="2A30DC79" w14:textId="77777777">
        <w:tc>
          <w:tcPr>
            <w:tcW w:w="1656" w:type="dxa"/>
            <w:shd w:val="clear" w:color="auto" w:fill="6950D2"/>
            <w:tcMar>
              <w:top w:w="20" w:type="dxa"/>
              <w:left w:w="20" w:type="dxa"/>
              <w:bottom w:w="20" w:type="dxa"/>
              <w:right w:w="20" w:type="dxa"/>
            </w:tcMar>
          </w:tcPr>
          <w:p w14:paraId="52874362" w14:textId="77777777" w:rsidR="00A567C2" w:rsidRDefault="00000000">
            <w:pPr>
              <w:spacing w:after="0"/>
            </w:pPr>
            <w:r>
              <w:t xml:space="preserve"> </w:t>
            </w:r>
          </w:p>
        </w:tc>
      </w:tr>
    </w:tbl>
    <w:p w14:paraId="2F86C794" w14:textId="77777777" w:rsidR="00A567C2" w:rsidRDefault="00A567C2">
      <w:pPr>
        <w:spacing w:after="80" w:line="252" w:lineRule="auto"/>
      </w:pPr>
    </w:p>
    <w:p w14:paraId="60A34664" w14:textId="77777777" w:rsidR="00A567C2" w:rsidRDefault="00000000">
      <w:pPr>
        <w:spacing w:after="120" w:line="259" w:lineRule="auto"/>
      </w:pPr>
      <w:r>
        <w:t>Mobile applications help organizations bring workflows closer to users. Rektrs can develop Android, iOS and cross-platform apps for customers, sales teams, field staff, delivery teams, service technicians, students, employees or management users.</w:t>
      </w:r>
    </w:p>
    <w:p w14:paraId="72D04B0F" w14:textId="77777777" w:rsidR="00A567C2" w:rsidRDefault="00000000">
      <w:pPr>
        <w:spacing w:after="120" w:line="259" w:lineRule="auto"/>
      </w:pPr>
      <w:r>
        <w:t>Mobile apps should be built around real tasks: capturing data, approving requests, checking status, receiving alerts, scanning barcodes, uploading documents, reviewing dashboards or communicating with customers.</w:t>
      </w:r>
    </w:p>
    <w:p w14:paraId="3BDC6B65" w14:textId="77777777" w:rsidR="00A567C2" w:rsidRDefault="00000000">
      <w:pPr>
        <w:spacing w:after="120" w:line="259" w:lineRule="auto"/>
      </w:pPr>
      <w:r>
        <w:t>The best mobile app projects connect directly to backend systems, CRM, ERP, cloud storage and reporting dashboards.</w:t>
      </w:r>
    </w:p>
    <w:p w14:paraId="1210DFBB" w14:textId="77777777" w:rsidR="00A567C2" w:rsidRDefault="00000000">
      <w:pPr>
        <w:pStyle w:val="Bullet"/>
        <w:spacing w:after="40" w:line="250" w:lineRule="auto"/>
        <w:ind w:left="360"/>
      </w:pPr>
      <w:r>
        <w:t>Customer apps for ordering, booking, service requests and account access.</w:t>
      </w:r>
    </w:p>
    <w:p w14:paraId="2C63BAD6" w14:textId="77777777" w:rsidR="00A567C2" w:rsidRDefault="00000000">
      <w:pPr>
        <w:pStyle w:val="Bullet"/>
        <w:spacing w:after="40" w:line="250" w:lineRule="auto"/>
        <w:ind w:left="360"/>
      </w:pPr>
      <w:r>
        <w:t>Employee apps for attendance, leave, approvals and internal requests.</w:t>
      </w:r>
    </w:p>
    <w:p w14:paraId="09037C89" w14:textId="77777777" w:rsidR="00A567C2" w:rsidRDefault="00000000">
      <w:pPr>
        <w:pStyle w:val="Bullet"/>
        <w:spacing w:after="40" w:line="250" w:lineRule="auto"/>
        <w:ind w:left="360"/>
      </w:pPr>
      <w:r>
        <w:t>Field apps for inspections, surveys, service tickets and proof of work.</w:t>
      </w:r>
    </w:p>
    <w:p w14:paraId="65CD509C" w14:textId="77777777" w:rsidR="00A567C2" w:rsidRDefault="00000000">
      <w:pPr>
        <w:pStyle w:val="Bullet"/>
        <w:spacing w:after="40" w:line="250" w:lineRule="auto"/>
        <w:ind w:left="360"/>
      </w:pPr>
      <w:r>
        <w:t>Management apps for live KPIs, approvals and notifications.</w:t>
      </w:r>
    </w:p>
    <w:tbl>
      <w:tblPr>
        <w:tblW w:w="0" w:type="auto"/>
        <w:jc w:val="center"/>
        <w:tblLook w:val="04A0" w:firstRow="1" w:lastRow="0" w:firstColumn="1" w:lastColumn="0" w:noHBand="0" w:noVBand="1"/>
      </w:tblPr>
      <w:tblGrid>
        <w:gridCol w:w="9951"/>
      </w:tblGrid>
      <w:tr w:rsidR="00A567C2" w14:paraId="0CFDB4AD"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109A5D65" w14:textId="77777777" w:rsidR="00A567C2" w:rsidRDefault="00000000">
            <w:pPr>
              <w:spacing w:after="0"/>
            </w:pPr>
            <w:r>
              <w:rPr>
                <w:b/>
                <w:color w:val="081F3F"/>
              </w:rPr>
              <w:t>Outcome: faster action wherever users actually work.</w:t>
            </w:r>
          </w:p>
        </w:tc>
      </w:tr>
    </w:tbl>
    <w:p w14:paraId="7C09012C" w14:textId="77777777" w:rsidR="00A567C2" w:rsidRDefault="00000000">
      <w:r>
        <w:br w:type="page"/>
      </w:r>
    </w:p>
    <w:p w14:paraId="007EFB43" w14:textId="77777777" w:rsidR="00A567C2" w:rsidRDefault="00000000">
      <w:pPr>
        <w:spacing w:after="40" w:line="252" w:lineRule="auto"/>
      </w:pPr>
      <w:r>
        <w:rPr>
          <w:b/>
          <w:color w:val="007CC7"/>
          <w:sz w:val="18"/>
        </w:rPr>
        <w:lastRenderedPageBreak/>
        <w:t>33</w:t>
      </w:r>
    </w:p>
    <w:p w14:paraId="2279D9A3" w14:textId="77777777" w:rsidR="00A567C2" w:rsidRDefault="00000000">
      <w:pPr>
        <w:spacing w:after="80" w:line="252" w:lineRule="auto"/>
      </w:pPr>
      <w:r>
        <w:rPr>
          <w:b/>
          <w:color w:val="081F3F"/>
          <w:sz w:val="40"/>
        </w:rPr>
        <w:t>SaaS Product Engineering</w:t>
      </w:r>
    </w:p>
    <w:p w14:paraId="379F00B5" w14:textId="77777777" w:rsidR="00A567C2" w:rsidRDefault="00000000">
      <w:pPr>
        <w:spacing w:line="252" w:lineRule="auto"/>
      </w:pPr>
      <w:r>
        <w:rPr>
          <w:b/>
          <w:sz w:val="23"/>
        </w:rPr>
        <w:t>From idea to scalable product platform.</w:t>
      </w:r>
    </w:p>
    <w:tbl>
      <w:tblPr>
        <w:tblW w:w="0" w:type="auto"/>
        <w:tblLook w:val="04A0" w:firstRow="1" w:lastRow="0" w:firstColumn="1" w:lastColumn="0" w:noHBand="0" w:noVBand="1"/>
      </w:tblPr>
      <w:tblGrid>
        <w:gridCol w:w="1656"/>
      </w:tblGrid>
      <w:tr w:rsidR="00A567C2" w14:paraId="753E2BF5" w14:textId="77777777">
        <w:tc>
          <w:tcPr>
            <w:tcW w:w="1656" w:type="dxa"/>
            <w:shd w:val="clear" w:color="auto" w:fill="007CC7"/>
            <w:tcMar>
              <w:top w:w="20" w:type="dxa"/>
              <w:left w:w="20" w:type="dxa"/>
              <w:bottom w:w="20" w:type="dxa"/>
              <w:right w:w="20" w:type="dxa"/>
            </w:tcMar>
          </w:tcPr>
          <w:p w14:paraId="69EAF176" w14:textId="77777777" w:rsidR="00A567C2" w:rsidRDefault="00000000">
            <w:pPr>
              <w:spacing w:after="0"/>
            </w:pPr>
            <w:r>
              <w:t xml:space="preserve"> </w:t>
            </w:r>
          </w:p>
        </w:tc>
      </w:tr>
    </w:tbl>
    <w:p w14:paraId="6D294C03" w14:textId="77777777" w:rsidR="00A567C2" w:rsidRDefault="00A567C2">
      <w:pPr>
        <w:spacing w:after="80" w:line="252" w:lineRule="auto"/>
      </w:pPr>
    </w:p>
    <w:p w14:paraId="64561296" w14:textId="77777777" w:rsidR="00A567C2" w:rsidRDefault="00000000">
      <w:pPr>
        <w:spacing w:after="120" w:line="259" w:lineRule="auto"/>
      </w:pPr>
      <w:r>
        <w:t>Rektrs can support clients and internal ventures that need product-grade software rather than one-off internal tools. SaaS product engineering requires more than development; it requires product thinking, multi-tenant architecture, onboarding flows, subscription logic, support processes and analytics.</w:t>
      </w:r>
    </w:p>
    <w:p w14:paraId="5513FC4D" w14:textId="77777777" w:rsidR="00A567C2" w:rsidRDefault="00000000">
      <w:pPr>
        <w:spacing w:after="120" w:line="259" w:lineRule="auto"/>
      </w:pPr>
      <w:r>
        <w:t>A strong SaaS build should include modular architecture, secure access control, scalable infrastructure, product analytics, billing readiness and a roadmap for continuous improvements.</w:t>
      </w:r>
    </w:p>
    <w:p w14:paraId="7AC300D1" w14:textId="77777777" w:rsidR="00A567C2" w:rsidRDefault="00000000">
      <w:pPr>
        <w:spacing w:after="120" w:line="259" w:lineRule="auto"/>
      </w:pPr>
      <w:r>
        <w:t>This capability is valuable for startups, founders, industry specialists and organizations that want to convert an internal process into a marketable digital product.</w:t>
      </w:r>
    </w:p>
    <w:p w14:paraId="260352E1"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2880"/>
        <w:gridCol w:w="6912"/>
      </w:tblGrid>
      <w:tr w:rsidR="00A567C2" w14:paraId="78DC2A29" w14:textId="77777777">
        <w:trPr>
          <w:jc w:val="center"/>
        </w:trPr>
        <w:tc>
          <w:tcPr>
            <w:tcW w:w="2880" w:type="dxa"/>
            <w:shd w:val="clear" w:color="auto" w:fill="081F3F"/>
            <w:tcMar>
              <w:top w:w="120" w:type="dxa"/>
              <w:left w:w="120" w:type="dxa"/>
              <w:bottom w:w="120" w:type="dxa"/>
              <w:right w:w="120" w:type="dxa"/>
            </w:tcMar>
            <w:vAlign w:val="center"/>
          </w:tcPr>
          <w:p w14:paraId="688F4C71" w14:textId="77777777" w:rsidR="00A567C2" w:rsidRDefault="00000000">
            <w:pPr>
              <w:jc w:val="center"/>
            </w:pPr>
            <w:r>
              <w:rPr>
                <w:b/>
                <w:color w:val="FFFFFF"/>
                <w:sz w:val="17"/>
              </w:rPr>
              <w:t>Product Layer</w:t>
            </w:r>
          </w:p>
        </w:tc>
        <w:tc>
          <w:tcPr>
            <w:tcW w:w="6912" w:type="dxa"/>
            <w:shd w:val="clear" w:color="auto" w:fill="081F3F"/>
            <w:tcMar>
              <w:top w:w="120" w:type="dxa"/>
              <w:left w:w="120" w:type="dxa"/>
              <w:bottom w:w="120" w:type="dxa"/>
              <w:right w:w="120" w:type="dxa"/>
            </w:tcMar>
            <w:vAlign w:val="center"/>
          </w:tcPr>
          <w:p w14:paraId="5C74688F" w14:textId="77777777" w:rsidR="00A567C2" w:rsidRDefault="00000000">
            <w:pPr>
              <w:jc w:val="center"/>
            </w:pPr>
            <w:r>
              <w:rPr>
                <w:b/>
                <w:color w:val="FFFFFF"/>
                <w:sz w:val="17"/>
              </w:rPr>
              <w:t>Key Capability</w:t>
            </w:r>
          </w:p>
        </w:tc>
      </w:tr>
      <w:tr w:rsidR="00A567C2" w14:paraId="234161AA" w14:textId="77777777">
        <w:trPr>
          <w:jc w:val="center"/>
        </w:trPr>
        <w:tc>
          <w:tcPr>
            <w:tcW w:w="2880" w:type="dxa"/>
            <w:tcMar>
              <w:top w:w="110" w:type="dxa"/>
              <w:left w:w="120" w:type="dxa"/>
              <w:bottom w:w="110" w:type="dxa"/>
              <w:right w:w="120" w:type="dxa"/>
            </w:tcMar>
            <w:vAlign w:val="center"/>
          </w:tcPr>
          <w:p w14:paraId="314A5C88" w14:textId="77777777" w:rsidR="00A567C2" w:rsidRDefault="00000000">
            <w:r>
              <w:rPr>
                <w:sz w:val="17"/>
              </w:rPr>
              <w:t>User experience</w:t>
            </w:r>
          </w:p>
        </w:tc>
        <w:tc>
          <w:tcPr>
            <w:tcW w:w="6912" w:type="dxa"/>
            <w:tcMar>
              <w:top w:w="110" w:type="dxa"/>
              <w:left w:w="120" w:type="dxa"/>
              <w:bottom w:w="110" w:type="dxa"/>
              <w:right w:w="120" w:type="dxa"/>
            </w:tcMar>
            <w:vAlign w:val="center"/>
          </w:tcPr>
          <w:p w14:paraId="0CCCAE24" w14:textId="77777777" w:rsidR="00A567C2" w:rsidRDefault="00000000">
            <w:r>
              <w:rPr>
                <w:sz w:val="17"/>
              </w:rPr>
              <w:t>Onboarding, role-based interfaces and clear user journeys.</w:t>
            </w:r>
          </w:p>
        </w:tc>
      </w:tr>
      <w:tr w:rsidR="00A567C2" w14:paraId="3BE09814" w14:textId="77777777">
        <w:trPr>
          <w:jc w:val="center"/>
        </w:trPr>
        <w:tc>
          <w:tcPr>
            <w:tcW w:w="2880" w:type="dxa"/>
            <w:tcMar>
              <w:top w:w="110" w:type="dxa"/>
              <w:left w:w="120" w:type="dxa"/>
              <w:bottom w:w="110" w:type="dxa"/>
              <w:right w:w="120" w:type="dxa"/>
            </w:tcMar>
            <w:vAlign w:val="center"/>
          </w:tcPr>
          <w:p w14:paraId="1E4C6E48" w14:textId="77777777" w:rsidR="00A567C2" w:rsidRDefault="00000000">
            <w:r>
              <w:rPr>
                <w:sz w:val="17"/>
              </w:rPr>
              <w:t>Platform core</w:t>
            </w:r>
          </w:p>
        </w:tc>
        <w:tc>
          <w:tcPr>
            <w:tcW w:w="6912" w:type="dxa"/>
            <w:tcMar>
              <w:top w:w="110" w:type="dxa"/>
              <w:left w:w="120" w:type="dxa"/>
              <w:bottom w:w="110" w:type="dxa"/>
              <w:right w:w="120" w:type="dxa"/>
            </w:tcMar>
            <w:vAlign w:val="center"/>
          </w:tcPr>
          <w:p w14:paraId="752F8A7B" w14:textId="77777777" w:rsidR="00A567C2" w:rsidRDefault="00000000">
            <w:r>
              <w:rPr>
                <w:sz w:val="17"/>
              </w:rPr>
              <w:t>Business logic, database, APIs and integrations.</w:t>
            </w:r>
          </w:p>
        </w:tc>
      </w:tr>
      <w:tr w:rsidR="00A567C2" w14:paraId="2CBEE564" w14:textId="77777777">
        <w:trPr>
          <w:jc w:val="center"/>
        </w:trPr>
        <w:tc>
          <w:tcPr>
            <w:tcW w:w="2880" w:type="dxa"/>
            <w:tcMar>
              <w:top w:w="110" w:type="dxa"/>
              <w:left w:w="120" w:type="dxa"/>
              <w:bottom w:w="110" w:type="dxa"/>
              <w:right w:w="120" w:type="dxa"/>
            </w:tcMar>
            <w:vAlign w:val="center"/>
          </w:tcPr>
          <w:p w14:paraId="323719CC" w14:textId="77777777" w:rsidR="00A567C2" w:rsidRDefault="00000000">
            <w:r>
              <w:rPr>
                <w:sz w:val="17"/>
              </w:rPr>
              <w:t>Commercial layer</w:t>
            </w:r>
          </w:p>
        </w:tc>
        <w:tc>
          <w:tcPr>
            <w:tcW w:w="6912" w:type="dxa"/>
            <w:tcMar>
              <w:top w:w="110" w:type="dxa"/>
              <w:left w:w="120" w:type="dxa"/>
              <w:bottom w:w="110" w:type="dxa"/>
              <w:right w:w="120" w:type="dxa"/>
            </w:tcMar>
            <w:vAlign w:val="center"/>
          </w:tcPr>
          <w:p w14:paraId="06E57B7C" w14:textId="77777777" w:rsidR="00A567C2" w:rsidRDefault="00000000">
            <w:r>
              <w:rPr>
                <w:sz w:val="17"/>
              </w:rPr>
              <w:t>Plans, subscriptions, invoicing and customer administration.</w:t>
            </w:r>
          </w:p>
        </w:tc>
      </w:tr>
      <w:tr w:rsidR="00A567C2" w14:paraId="1496F027" w14:textId="77777777">
        <w:trPr>
          <w:jc w:val="center"/>
        </w:trPr>
        <w:tc>
          <w:tcPr>
            <w:tcW w:w="2880" w:type="dxa"/>
            <w:tcMar>
              <w:top w:w="110" w:type="dxa"/>
              <w:left w:w="120" w:type="dxa"/>
              <w:bottom w:w="110" w:type="dxa"/>
              <w:right w:w="120" w:type="dxa"/>
            </w:tcMar>
            <w:vAlign w:val="center"/>
          </w:tcPr>
          <w:p w14:paraId="327300A6" w14:textId="77777777" w:rsidR="00A567C2" w:rsidRDefault="00000000">
            <w:r>
              <w:rPr>
                <w:sz w:val="17"/>
              </w:rPr>
              <w:t>Operations layer</w:t>
            </w:r>
          </w:p>
        </w:tc>
        <w:tc>
          <w:tcPr>
            <w:tcW w:w="6912" w:type="dxa"/>
            <w:tcMar>
              <w:top w:w="110" w:type="dxa"/>
              <w:left w:w="120" w:type="dxa"/>
              <w:bottom w:w="110" w:type="dxa"/>
              <w:right w:w="120" w:type="dxa"/>
            </w:tcMar>
            <w:vAlign w:val="center"/>
          </w:tcPr>
          <w:p w14:paraId="00ECB98C" w14:textId="77777777" w:rsidR="00A567C2" w:rsidRDefault="00000000">
            <w:r>
              <w:rPr>
                <w:sz w:val="17"/>
              </w:rPr>
              <w:t>Support, monitoring, analytics and usage insights.</w:t>
            </w:r>
          </w:p>
        </w:tc>
      </w:tr>
      <w:tr w:rsidR="00A567C2" w14:paraId="3C4FAB24" w14:textId="77777777">
        <w:trPr>
          <w:jc w:val="center"/>
        </w:trPr>
        <w:tc>
          <w:tcPr>
            <w:tcW w:w="2880" w:type="dxa"/>
            <w:tcMar>
              <w:top w:w="110" w:type="dxa"/>
              <w:left w:w="120" w:type="dxa"/>
              <w:bottom w:w="110" w:type="dxa"/>
              <w:right w:w="120" w:type="dxa"/>
            </w:tcMar>
            <w:vAlign w:val="center"/>
          </w:tcPr>
          <w:p w14:paraId="7D87B5CC" w14:textId="77777777" w:rsidR="00A567C2" w:rsidRDefault="00000000">
            <w:r>
              <w:rPr>
                <w:sz w:val="17"/>
              </w:rPr>
              <w:t>Growth layer</w:t>
            </w:r>
          </w:p>
        </w:tc>
        <w:tc>
          <w:tcPr>
            <w:tcW w:w="6912" w:type="dxa"/>
            <w:tcMar>
              <w:top w:w="110" w:type="dxa"/>
              <w:left w:w="120" w:type="dxa"/>
              <w:bottom w:w="110" w:type="dxa"/>
              <w:right w:w="120" w:type="dxa"/>
            </w:tcMar>
            <w:vAlign w:val="center"/>
          </w:tcPr>
          <w:p w14:paraId="5A565033" w14:textId="77777777" w:rsidR="00A567C2" w:rsidRDefault="00000000">
            <w:r>
              <w:rPr>
                <w:sz w:val="17"/>
              </w:rPr>
              <w:t>Marketing site, lead capture, product demos and conversion funnels.</w:t>
            </w:r>
          </w:p>
        </w:tc>
      </w:tr>
    </w:tbl>
    <w:p w14:paraId="57654C28"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5CE6C14C"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642790B1" w14:textId="77777777" w:rsidR="00A567C2" w:rsidRDefault="00000000">
            <w:pPr>
              <w:spacing w:after="0"/>
            </w:pPr>
            <w:r>
              <w:rPr>
                <w:b/>
                <w:color w:val="081F3F"/>
              </w:rPr>
              <w:t>Outcome: product systems designed for repeatable growth, not just launch day.</w:t>
            </w:r>
          </w:p>
        </w:tc>
      </w:tr>
    </w:tbl>
    <w:p w14:paraId="1B926923" w14:textId="77777777" w:rsidR="00A567C2" w:rsidRDefault="00000000">
      <w:r>
        <w:br w:type="page"/>
      </w:r>
    </w:p>
    <w:p w14:paraId="5AD8261A" w14:textId="77777777" w:rsidR="00A567C2" w:rsidRDefault="00000000">
      <w:pPr>
        <w:spacing w:after="40" w:line="252" w:lineRule="auto"/>
      </w:pPr>
      <w:r>
        <w:rPr>
          <w:b/>
          <w:color w:val="00B0A0"/>
          <w:sz w:val="18"/>
        </w:rPr>
        <w:lastRenderedPageBreak/>
        <w:t>34</w:t>
      </w:r>
    </w:p>
    <w:p w14:paraId="313A8ABD" w14:textId="77777777" w:rsidR="00A567C2" w:rsidRDefault="00000000">
      <w:pPr>
        <w:spacing w:after="80" w:line="252" w:lineRule="auto"/>
      </w:pPr>
      <w:r>
        <w:rPr>
          <w:b/>
          <w:color w:val="081F3F"/>
          <w:sz w:val="40"/>
        </w:rPr>
        <w:t>UI/UX &amp; Product Design</w:t>
      </w:r>
    </w:p>
    <w:p w14:paraId="2DE93F97" w14:textId="77777777" w:rsidR="00A567C2" w:rsidRDefault="00000000">
      <w:pPr>
        <w:spacing w:line="252" w:lineRule="auto"/>
      </w:pPr>
      <w:r>
        <w:rPr>
          <w:b/>
          <w:sz w:val="23"/>
        </w:rPr>
        <w:t>Designing systems people actually use.</w:t>
      </w:r>
    </w:p>
    <w:tbl>
      <w:tblPr>
        <w:tblW w:w="0" w:type="auto"/>
        <w:tblLook w:val="04A0" w:firstRow="1" w:lastRow="0" w:firstColumn="1" w:lastColumn="0" w:noHBand="0" w:noVBand="1"/>
      </w:tblPr>
      <w:tblGrid>
        <w:gridCol w:w="1656"/>
      </w:tblGrid>
      <w:tr w:rsidR="00A567C2" w14:paraId="79BB5F21" w14:textId="77777777">
        <w:tc>
          <w:tcPr>
            <w:tcW w:w="1656" w:type="dxa"/>
            <w:shd w:val="clear" w:color="auto" w:fill="00B0A0"/>
            <w:tcMar>
              <w:top w:w="20" w:type="dxa"/>
              <w:left w:w="20" w:type="dxa"/>
              <w:bottom w:w="20" w:type="dxa"/>
              <w:right w:w="20" w:type="dxa"/>
            </w:tcMar>
          </w:tcPr>
          <w:p w14:paraId="68394FE8" w14:textId="77777777" w:rsidR="00A567C2" w:rsidRDefault="00000000">
            <w:pPr>
              <w:spacing w:after="0"/>
            </w:pPr>
            <w:r>
              <w:t xml:space="preserve"> </w:t>
            </w:r>
          </w:p>
        </w:tc>
      </w:tr>
    </w:tbl>
    <w:p w14:paraId="243D6BC0" w14:textId="77777777" w:rsidR="00A567C2" w:rsidRDefault="00A567C2">
      <w:pPr>
        <w:spacing w:after="80" w:line="252" w:lineRule="auto"/>
      </w:pPr>
    </w:p>
    <w:p w14:paraId="635B7AD7" w14:textId="77777777" w:rsidR="00A567C2" w:rsidRDefault="00000000">
      <w:pPr>
        <w:spacing w:after="120" w:line="259" w:lineRule="auto"/>
      </w:pPr>
      <w:r>
        <w:t>Technology adoption depends on usability. Rektrs can support UX research, wireframes, product journeys, interface design, design systems and usability testing. The objective is to reduce confusion, support user behavior and make complex workflows feel manageable.</w:t>
      </w:r>
    </w:p>
    <w:p w14:paraId="47847EFE" w14:textId="77777777" w:rsidR="00A567C2" w:rsidRDefault="00000000">
      <w:pPr>
        <w:spacing w:after="120" w:line="259" w:lineRule="auto"/>
      </w:pPr>
      <w:r>
        <w:t>Good design is not decoration. It is operational clarity. For ERP, dashboards and business systems, design should help users complete work faster, avoid errors and understand the information in front of them.</w:t>
      </w:r>
    </w:p>
    <w:p w14:paraId="4108BDE6" w14:textId="77777777" w:rsidR="00A567C2" w:rsidRDefault="00000000">
      <w:pPr>
        <w:spacing w:after="120" w:line="259" w:lineRule="auto"/>
      </w:pPr>
      <w:r>
        <w:t>A design-led delivery approach also reduces rework because stakeholders can validate flows before engineering begins.</w:t>
      </w:r>
    </w:p>
    <w:p w14:paraId="076A026A" w14:textId="77777777" w:rsidR="00A567C2" w:rsidRDefault="00000000">
      <w:pPr>
        <w:pStyle w:val="Bullet"/>
        <w:spacing w:after="40" w:line="250" w:lineRule="auto"/>
        <w:ind w:left="360"/>
      </w:pPr>
      <w:r>
        <w:t>User journey mapping and role-based workflow design.</w:t>
      </w:r>
    </w:p>
    <w:p w14:paraId="08EB5887" w14:textId="77777777" w:rsidR="00A567C2" w:rsidRDefault="00000000">
      <w:pPr>
        <w:pStyle w:val="Bullet"/>
        <w:spacing w:after="40" w:line="250" w:lineRule="auto"/>
        <w:ind w:left="360"/>
      </w:pPr>
      <w:r>
        <w:t>Wireframes, clickable prototypes and UI direction.</w:t>
      </w:r>
    </w:p>
    <w:p w14:paraId="47AFF97A" w14:textId="77777777" w:rsidR="00A567C2" w:rsidRDefault="00000000">
      <w:pPr>
        <w:pStyle w:val="Bullet"/>
        <w:spacing w:after="40" w:line="250" w:lineRule="auto"/>
        <w:ind w:left="360"/>
      </w:pPr>
      <w:r>
        <w:t>Design systems for consistent components, colors, spacing and typography.</w:t>
      </w:r>
    </w:p>
    <w:p w14:paraId="45028D45" w14:textId="77777777" w:rsidR="00A567C2" w:rsidRDefault="00000000">
      <w:pPr>
        <w:pStyle w:val="Bullet"/>
        <w:spacing w:after="40" w:line="250" w:lineRule="auto"/>
        <w:ind w:left="360"/>
      </w:pPr>
      <w:r>
        <w:t>Usability review before development and after launch.</w:t>
      </w:r>
    </w:p>
    <w:tbl>
      <w:tblPr>
        <w:tblW w:w="0" w:type="auto"/>
        <w:jc w:val="center"/>
        <w:tblLook w:val="04A0" w:firstRow="1" w:lastRow="0" w:firstColumn="1" w:lastColumn="0" w:noHBand="0" w:noVBand="1"/>
      </w:tblPr>
      <w:tblGrid>
        <w:gridCol w:w="9951"/>
      </w:tblGrid>
      <w:tr w:rsidR="00A567C2" w14:paraId="26BEE780"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0DF262A4" w14:textId="77777777" w:rsidR="00A567C2" w:rsidRDefault="00000000">
            <w:pPr>
              <w:spacing w:after="0"/>
            </w:pPr>
            <w:r>
              <w:rPr>
                <w:b/>
                <w:color w:val="081F3F"/>
              </w:rPr>
              <w:t>Outcome: better adoption, fewer mistakes and higher user satisfaction.</w:t>
            </w:r>
          </w:p>
        </w:tc>
      </w:tr>
    </w:tbl>
    <w:p w14:paraId="04C3DCA4" w14:textId="77777777" w:rsidR="00A567C2" w:rsidRDefault="00000000">
      <w:r>
        <w:br w:type="page"/>
      </w:r>
    </w:p>
    <w:p w14:paraId="68F42976" w14:textId="77777777" w:rsidR="00A567C2" w:rsidRDefault="00000000">
      <w:pPr>
        <w:spacing w:after="40" w:line="252" w:lineRule="auto"/>
      </w:pPr>
      <w:r>
        <w:rPr>
          <w:b/>
          <w:color w:val="6950D2"/>
          <w:sz w:val="18"/>
        </w:rPr>
        <w:lastRenderedPageBreak/>
        <w:t>35</w:t>
      </w:r>
    </w:p>
    <w:p w14:paraId="79E7824F" w14:textId="77777777" w:rsidR="00A567C2" w:rsidRDefault="00000000">
      <w:pPr>
        <w:spacing w:after="80" w:line="252" w:lineRule="auto"/>
      </w:pPr>
      <w:r>
        <w:rPr>
          <w:b/>
          <w:color w:val="081F3F"/>
          <w:sz w:val="40"/>
        </w:rPr>
        <w:t>Cloud &amp; DevOps</w:t>
      </w:r>
    </w:p>
    <w:p w14:paraId="417F06DD" w14:textId="77777777" w:rsidR="00A567C2" w:rsidRDefault="00000000">
      <w:pPr>
        <w:spacing w:line="252" w:lineRule="auto"/>
      </w:pPr>
      <w:r>
        <w:rPr>
          <w:b/>
          <w:sz w:val="23"/>
        </w:rPr>
        <w:t>Reliable infrastructure and disciplined release management.</w:t>
      </w:r>
    </w:p>
    <w:tbl>
      <w:tblPr>
        <w:tblW w:w="0" w:type="auto"/>
        <w:tblLook w:val="04A0" w:firstRow="1" w:lastRow="0" w:firstColumn="1" w:lastColumn="0" w:noHBand="0" w:noVBand="1"/>
      </w:tblPr>
      <w:tblGrid>
        <w:gridCol w:w="1656"/>
      </w:tblGrid>
      <w:tr w:rsidR="00A567C2" w14:paraId="7893CFC3" w14:textId="77777777">
        <w:tc>
          <w:tcPr>
            <w:tcW w:w="1656" w:type="dxa"/>
            <w:shd w:val="clear" w:color="auto" w:fill="6950D2"/>
            <w:tcMar>
              <w:top w:w="20" w:type="dxa"/>
              <w:left w:w="20" w:type="dxa"/>
              <w:bottom w:w="20" w:type="dxa"/>
              <w:right w:w="20" w:type="dxa"/>
            </w:tcMar>
          </w:tcPr>
          <w:p w14:paraId="413710FF" w14:textId="77777777" w:rsidR="00A567C2" w:rsidRDefault="00000000">
            <w:pPr>
              <w:spacing w:after="0"/>
            </w:pPr>
            <w:r>
              <w:t xml:space="preserve"> </w:t>
            </w:r>
          </w:p>
        </w:tc>
      </w:tr>
    </w:tbl>
    <w:p w14:paraId="599676D5" w14:textId="77777777" w:rsidR="00A567C2" w:rsidRDefault="00A567C2">
      <w:pPr>
        <w:spacing w:after="80" w:line="252" w:lineRule="auto"/>
      </w:pPr>
    </w:p>
    <w:p w14:paraId="7C59A11E" w14:textId="77777777" w:rsidR="00A567C2" w:rsidRDefault="00000000">
      <w:pPr>
        <w:spacing w:after="120" w:line="259" w:lineRule="auto"/>
      </w:pPr>
      <w:r>
        <w:t>Rektrs helps clients modernize infrastructure through cloud architecture, deployment automation, backup planning, monitoring and DevOps practices. Cloud and DevOps work is essential when systems need reliability, scalability and faster change cycles.</w:t>
      </w:r>
    </w:p>
    <w:p w14:paraId="1586F0A4" w14:textId="77777777" w:rsidR="00A567C2" w:rsidRDefault="00000000">
      <w:pPr>
        <w:spacing w:after="120" w:line="259" w:lineRule="auto"/>
      </w:pPr>
      <w:r>
        <w:t>The service can cover cloud readiness, architecture design, server setup, containerization, CI/CD pipelines, environment management, monitoring, backup routines and disaster recovery planning.</w:t>
      </w:r>
    </w:p>
    <w:p w14:paraId="74CA770D" w14:textId="77777777" w:rsidR="00A567C2" w:rsidRDefault="00000000">
      <w:pPr>
        <w:spacing w:after="120" w:line="259" w:lineRule="auto"/>
      </w:pPr>
      <w:r>
        <w:t>A disciplined DevOps approach reduces deployment risk and improves maintainability after launch.</w:t>
      </w:r>
    </w:p>
    <w:p w14:paraId="164625C3" w14:textId="77777777" w:rsidR="00A567C2" w:rsidRDefault="00000000">
      <w:pPr>
        <w:pStyle w:val="Bullet"/>
        <w:spacing w:after="40" w:line="250" w:lineRule="auto"/>
        <w:ind w:left="360"/>
      </w:pPr>
      <w:r>
        <w:t>AWS, Microsoft Azure and Google Cloud infrastructure support.</w:t>
      </w:r>
    </w:p>
    <w:p w14:paraId="1C235D05" w14:textId="77777777" w:rsidR="00A567C2" w:rsidRDefault="00000000">
      <w:pPr>
        <w:pStyle w:val="Bullet"/>
        <w:spacing w:after="40" w:line="250" w:lineRule="auto"/>
        <w:ind w:left="360"/>
      </w:pPr>
      <w:r>
        <w:t>CI/CD pipelines for controlled and repeatable deployments.</w:t>
      </w:r>
    </w:p>
    <w:p w14:paraId="13B43E9E" w14:textId="77777777" w:rsidR="00A567C2" w:rsidRDefault="00000000">
      <w:pPr>
        <w:pStyle w:val="Bullet"/>
        <w:spacing w:after="40" w:line="250" w:lineRule="auto"/>
        <w:ind w:left="360"/>
      </w:pPr>
      <w:r>
        <w:t>Backups, monitoring, uptime checks and recovery procedures.</w:t>
      </w:r>
    </w:p>
    <w:p w14:paraId="04D2F6EA" w14:textId="77777777" w:rsidR="00A567C2" w:rsidRDefault="00000000">
      <w:pPr>
        <w:pStyle w:val="Bullet"/>
        <w:spacing w:after="40" w:line="250" w:lineRule="auto"/>
        <w:ind w:left="360"/>
      </w:pPr>
      <w:r>
        <w:t>Environment separation for development, staging and production.</w:t>
      </w:r>
    </w:p>
    <w:tbl>
      <w:tblPr>
        <w:tblW w:w="0" w:type="auto"/>
        <w:jc w:val="center"/>
        <w:tblLook w:val="04A0" w:firstRow="1" w:lastRow="0" w:firstColumn="1" w:lastColumn="0" w:noHBand="0" w:noVBand="1"/>
      </w:tblPr>
      <w:tblGrid>
        <w:gridCol w:w="9951"/>
      </w:tblGrid>
      <w:tr w:rsidR="00A567C2" w14:paraId="23DBB75A"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2C57155F" w14:textId="77777777" w:rsidR="00A567C2" w:rsidRDefault="00000000">
            <w:pPr>
              <w:spacing w:after="0"/>
            </w:pPr>
            <w:r>
              <w:rPr>
                <w:b/>
                <w:color w:val="081F3F"/>
              </w:rPr>
              <w:t>Outcome: stable systems that can evolve without constant operational disruption.</w:t>
            </w:r>
          </w:p>
        </w:tc>
      </w:tr>
    </w:tbl>
    <w:p w14:paraId="3F15C95E" w14:textId="77777777" w:rsidR="00A567C2" w:rsidRDefault="00000000">
      <w:r>
        <w:br w:type="page"/>
      </w:r>
    </w:p>
    <w:p w14:paraId="41DAF48A" w14:textId="77777777" w:rsidR="00A567C2" w:rsidRDefault="00000000">
      <w:pPr>
        <w:spacing w:after="40" w:line="252" w:lineRule="auto"/>
      </w:pPr>
      <w:r>
        <w:rPr>
          <w:b/>
          <w:color w:val="00B0A0"/>
          <w:sz w:val="18"/>
        </w:rPr>
        <w:lastRenderedPageBreak/>
        <w:t>36</w:t>
      </w:r>
    </w:p>
    <w:p w14:paraId="07E4205D" w14:textId="77777777" w:rsidR="00A567C2" w:rsidRDefault="00000000">
      <w:pPr>
        <w:spacing w:after="80" w:line="252" w:lineRule="auto"/>
      </w:pPr>
      <w:r>
        <w:rPr>
          <w:b/>
          <w:color w:val="081F3F"/>
          <w:sz w:val="40"/>
        </w:rPr>
        <w:t>Cybersecurity Services</w:t>
      </w:r>
    </w:p>
    <w:p w14:paraId="55BA352C" w14:textId="77777777" w:rsidR="00A567C2" w:rsidRDefault="00000000">
      <w:pPr>
        <w:spacing w:line="252" w:lineRule="auto"/>
      </w:pPr>
      <w:r>
        <w:rPr>
          <w:b/>
          <w:sz w:val="23"/>
        </w:rPr>
        <w:t>Protecting systems, users, data and continuity.</w:t>
      </w:r>
    </w:p>
    <w:tbl>
      <w:tblPr>
        <w:tblW w:w="0" w:type="auto"/>
        <w:tblLook w:val="04A0" w:firstRow="1" w:lastRow="0" w:firstColumn="1" w:lastColumn="0" w:noHBand="0" w:noVBand="1"/>
      </w:tblPr>
      <w:tblGrid>
        <w:gridCol w:w="1656"/>
      </w:tblGrid>
      <w:tr w:rsidR="00A567C2" w14:paraId="2B031009" w14:textId="77777777">
        <w:tc>
          <w:tcPr>
            <w:tcW w:w="1656" w:type="dxa"/>
            <w:shd w:val="clear" w:color="auto" w:fill="00B0A0"/>
            <w:tcMar>
              <w:top w:w="20" w:type="dxa"/>
              <w:left w:w="20" w:type="dxa"/>
              <w:bottom w:w="20" w:type="dxa"/>
              <w:right w:w="20" w:type="dxa"/>
            </w:tcMar>
          </w:tcPr>
          <w:p w14:paraId="6396CB53" w14:textId="77777777" w:rsidR="00A567C2" w:rsidRDefault="00000000">
            <w:pPr>
              <w:spacing w:after="0"/>
            </w:pPr>
            <w:r>
              <w:t xml:space="preserve"> </w:t>
            </w:r>
          </w:p>
        </w:tc>
      </w:tr>
    </w:tbl>
    <w:p w14:paraId="2F8AFDCA" w14:textId="77777777" w:rsidR="00A567C2" w:rsidRDefault="00A567C2">
      <w:pPr>
        <w:spacing w:after="80" w:line="252" w:lineRule="auto"/>
      </w:pPr>
    </w:p>
    <w:p w14:paraId="02370408" w14:textId="77777777" w:rsidR="00A567C2" w:rsidRDefault="00000000">
      <w:pPr>
        <w:spacing w:after="120" w:line="259" w:lineRule="auto"/>
      </w:pPr>
      <w:r>
        <w:t>Cybersecurity is a core part of Rektrs’ service portfolio. As clients digitize more operations, security must be embedded into systems, infrastructure, access controls and user practices. Rektrs can assess risk, strengthen controls and support secure implementation.</w:t>
      </w:r>
    </w:p>
    <w:p w14:paraId="13A24BA0" w14:textId="77777777" w:rsidR="00A567C2" w:rsidRDefault="00000000">
      <w:pPr>
        <w:spacing w:after="120" w:line="259" w:lineRule="auto"/>
      </w:pPr>
      <w:r>
        <w:t>Cybersecurity services may include vulnerability assessment, penetration testing, endpoint protection, cloud security, network hardening, access controls, security awareness and incident readiness.</w:t>
      </w:r>
    </w:p>
    <w:p w14:paraId="543BECC1" w14:textId="77777777" w:rsidR="00A567C2" w:rsidRDefault="00000000">
      <w:pPr>
        <w:spacing w:after="120" w:line="259" w:lineRule="auto"/>
      </w:pPr>
      <w:r>
        <w:t>Security should be integrated early in design and maintained after launch through monitoring, patches and periodic reviews.</w:t>
      </w:r>
    </w:p>
    <w:p w14:paraId="19F6785D" w14:textId="77777777" w:rsidR="00A567C2" w:rsidRDefault="00000000">
      <w:pPr>
        <w:pStyle w:val="Bullet"/>
        <w:spacing w:after="40" w:line="250" w:lineRule="auto"/>
        <w:ind w:left="360"/>
      </w:pPr>
      <w:r>
        <w:t>Security review for web apps, mobile apps, APIs and infrastructure.</w:t>
      </w:r>
    </w:p>
    <w:p w14:paraId="1F744FDE" w14:textId="77777777" w:rsidR="00A567C2" w:rsidRDefault="00000000">
      <w:pPr>
        <w:pStyle w:val="Bullet"/>
        <w:spacing w:after="40" w:line="250" w:lineRule="auto"/>
        <w:ind w:left="360"/>
      </w:pPr>
      <w:r>
        <w:t>Endpoint protection, access control and server hardening.</w:t>
      </w:r>
    </w:p>
    <w:p w14:paraId="4C28C772" w14:textId="77777777" w:rsidR="00A567C2" w:rsidRDefault="00000000">
      <w:pPr>
        <w:pStyle w:val="Bullet"/>
        <w:spacing w:after="40" w:line="250" w:lineRule="auto"/>
        <w:ind w:left="360"/>
      </w:pPr>
      <w:r>
        <w:t>Security awareness and practical policy guidance.</w:t>
      </w:r>
    </w:p>
    <w:p w14:paraId="53784B69" w14:textId="77777777" w:rsidR="00A567C2" w:rsidRDefault="00000000">
      <w:pPr>
        <w:pStyle w:val="Bullet"/>
        <w:spacing w:after="40" w:line="250" w:lineRule="auto"/>
        <w:ind w:left="360"/>
      </w:pPr>
      <w:r>
        <w:t>Incident response readiness and documentation support.</w:t>
      </w:r>
    </w:p>
    <w:tbl>
      <w:tblPr>
        <w:tblW w:w="0" w:type="auto"/>
        <w:jc w:val="center"/>
        <w:tblLook w:val="04A0" w:firstRow="1" w:lastRow="0" w:firstColumn="1" w:lastColumn="0" w:noHBand="0" w:noVBand="1"/>
      </w:tblPr>
      <w:tblGrid>
        <w:gridCol w:w="9951"/>
      </w:tblGrid>
      <w:tr w:rsidR="00A567C2" w14:paraId="02B7FFE0"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48F1E3AB" w14:textId="77777777" w:rsidR="00A567C2" w:rsidRDefault="00000000">
            <w:pPr>
              <w:spacing w:after="0"/>
            </w:pPr>
            <w:r>
              <w:rPr>
                <w:b/>
                <w:color w:val="081F3F"/>
              </w:rPr>
              <w:t>Outcome: digital growth with stronger resilience and lower operational risk.</w:t>
            </w:r>
          </w:p>
        </w:tc>
      </w:tr>
    </w:tbl>
    <w:p w14:paraId="67DFE54D" w14:textId="77777777" w:rsidR="00A567C2" w:rsidRDefault="00000000">
      <w:r>
        <w:br w:type="page"/>
      </w:r>
    </w:p>
    <w:p w14:paraId="136CAC45" w14:textId="77777777" w:rsidR="00A567C2" w:rsidRDefault="00000000">
      <w:pPr>
        <w:spacing w:after="40" w:line="252" w:lineRule="auto"/>
      </w:pPr>
      <w:r>
        <w:rPr>
          <w:b/>
          <w:color w:val="6950D2"/>
          <w:sz w:val="18"/>
        </w:rPr>
        <w:lastRenderedPageBreak/>
        <w:t>37</w:t>
      </w:r>
    </w:p>
    <w:p w14:paraId="4B198FC2" w14:textId="77777777" w:rsidR="00A567C2" w:rsidRDefault="00000000">
      <w:pPr>
        <w:spacing w:after="80" w:line="252" w:lineRule="auto"/>
      </w:pPr>
      <w:r>
        <w:rPr>
          <w:b/>
          <w:color w:val="081F3F"/>
          <w:sz w:val="40"/>
        </w:rPr>
        <w:t>Managed Detection, Response &amp; SOC Readiness</w:t>
      </w:r>
    </w:p>
    <w:p w14:paraId="2EACE443" w14:textId="77777777" w:rsidR="00A567C2" w:rsidRDefault="00000000">
      <w:pPr>
        <w:spacing w:line="252" w:lineRule="auto"/>
      </w:pPr>
      <w:r>
        <w:rPr>
          <w:b/>
          <w:sz w:val="23"/>
        </w:rPr>
        <w:t>A practical path toward stronger monitoring and incident response.</w:t>
      </w:r>
    </w:p>
    <w:tbl>
      <w:tblPr>
        <w:tblW w:w="0" w:type="auto"/>
        <w:tblLook w:val="04A0" w:firstRow="1" w:lastRow="0" w:firstColumn="1" w:lastColumn="0" w:noHBand="0" w:noVBand="1"/>
      </w:tblPr>
      <w:tblGrid>
        <w:gridCol w:w="1656"/>
      </w:tblGrid>
      <w:tr w:rsidR="00A567C2" w14:paraId="3D04FD41" w14:textId="77777777">
        <w:tc>
          <w:tcPr>
            <w:tcW w:w="1656" w:type="dxa"/>
            <w:shd w:val="clear" w:color="auto" w:fill="6950D2"/>
            <w:tcMar>
              <w:top w:w="20" w:type="dxa"/>
              <w:left w:w="20" w:type="dxa"/>
              <w:bottom w:w="20" w:type="dxa"/>
              <w:right w:w="20" w:type="dxa"/>
            </w:tcMar>
          </w:tcPr>
          <w:p w14:paraId="39BDAF90" w14:textId="77777777" w:rsidR="00A567C2" w:rsidRDefault="00000000">
            <w:pPr>
              <w:spacing w:after="0"/>
            </w:pPr>
            <w:r>
              <w:t xml:space="preserve"> </w:t>
            </w:r>
          </w:p>
        </w:tc>
      </w:tr>
    </w:tbl>
    <w:p w14:paraId="03748D92" w14:textId="77777777" w:rsidR="00A567C2" w:rsidRDefault="00A567C2">
      <w:pPr>
        <w:spacing w:after="80" w:line="252" w:lineRule="auto"/>
      </w:pPr>
    </w:p>
    <w:p w14:paraId="2967BD2F" w14:textId="77777777" w:rsidR="00A567C2" w:rsidRDefault="00000000">
      <w:pPr>
        <w:spacing w:after="120" w:line="259" w:lineRule="auto"/>
      </w:pPr>
      <w:r>
        <w:t>Managed detection and response focuses on finding threats quickly and responding before damage increases. Rektrs can support clients with monitoring strategy, log collection, alert workflows, incident triage processes and escalation design.</w:t>
      </w:r>
    </w:p>
    <w:p w14:paraId="0BD16ED2" w14:textId="77777777" w:rsidR="00A567C2" w:rsidRDefault="00000000">
      <w:pPr>
        <w:spacing w:after="120" w:line="259" w:lineRule="auto"/>
      </w:pPr>
      <w:r>
        <w:t>For organizations not ready for a full SOC, Rektrs can help build SOC readiness: identifying assets, logging critical systems, defining incident categories, documenting response playbooks and connecting security tools.</w:t>
      </w:r>
    </w:p>
    <w:p w14:paraId="7C953159" w14:textId="77777777" w:rsidR="00A567C2" w:rsidRDefault="00000000">
      <w:pPr>
        <w:spacing w:after="120" w:line="259" w:lineRule="auto"/>
      </w:pPr>
      <w:r>
        <w:t>The goal is practical protection that fits the client’s maturity, budget and risk profile.</w:t>
      </w:r>
    </w:p>
    <w:p w14:paraId="029312FB"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3168"/>
        <w:gridCol w:w="6624"/>
      </w:tblGrid>
      <w:tr w:rsidR="00A567C2" w14:paraId="1066A341" w14:textId="77777777">
        <w:trPr>
          <w:jc w:val="center"/>
        </w:trPr>
        <w:tc>
          <w:tcPr>
            <w:tcW w:w="3168" w:type="dxa"/>
            <w:shd w:val="clear" w:color="auto" w:fill="081F3F"/>
            <w:tcMar>
              <w:top w:w="120" w:type="dxa"/>
              <w:left w:w="120" w:type="dxa"/>
              <w:bottom w:w="120" w:type="dxa"/>
              <w:right w:w="120" w:type="dxa"/>
            </w:tcMar>
            <w:vAlign w:val="center"/>
          </w:tcPr>
          <w:p w14:paraId="5F4BCD2C" w14:textId="77777777" w:rsidR="00A567C2" w:rsidRDefault="00000000">
            <w:pPr>
              <w:jc w:val="center"/>
            </w:pPr>
            <w:r>
              <w:rPr>
                <w:b/>
                <w:color w:val="FFFFFF"/>
                <w:sz w:val="17"/>
              </w:rPr>
              <w:t>Security Layer</w:t>
            </w:r>
          </w:p>
        </w:tc>
        <w:tc>
          <w:tcPr>
            <w:tcW w:w="6624" w:type="dxa"/>
            <w:shd w:val="clear" w:color="auto" w:fill="081F3F"/>
            <w:tcMar>
              <w:top w:w="120" w:type="dxa"/>
              <w:left w:w="120" w:type="dxa"/>
              <w:bottom w:w="120" w:type="dxa"/>
              <w:right w:w="120" w:type="dxa"/>
            </w:tcMar>
            <w:vAlign w:val="center"/>
          </w:tcPr>
          <w:p w14:paraId="7A0AEE58" w14:textId="77777777" w:rsidR="00A567C2" w:rsidRDefault="00000000">
            <w:pPr>
              <w:jc w:val="center"/>
            </w:pPr>
            <w:r>
              <w:rPr>
                <w:b/>
                <w:color w:val="FFFFFF"/>
                <w:sz w:val="17"/>
              </w:rPr>
              <w:t>Practical Capability</w:t>
            </w:r>
          </w:p>
        </w:tc>
      </w:tr>
      <w:tr w:rsidR="00A567C2" w14:paraId="5FA4A28D" w14:textId="77777777">
        <w:trPr>
          <w:jc w:val="center"/>
        </w:trPr>
        <w:tc>
          <w:tcPr>
            <w:tcW w:w="3168" w:type="dxa"/>
            <w:tcMar>
              <w:top w:w="110" w:type="dxa"/>
              <w:left w:w="120" w:type="dxa"/>
              <w:bottom w:w="110" w:type="dxa"/>
              <w:right w:w="120" w:type="dxa"/>
            </w:tcMar>
            <w:vAlign w:val="center"/>
          </w:tcPr>
          <w:p w14:paraId="4C919CB3" w14:textId="77777777" w:rsidR="00A567C2" w:rsidRDefault="00000000">
            <w:r>
              <w:rPr>
                <w:sz w:val="17"/>
              </w:rPr>
              <w:t>Visibility</w:t>
            </w:r>
          </w:p>
        </w:tc>
        <w:tc>
          <w:tcPr>
            <w:tcW w:w="6624" w:type="dxa"/>
            <w:tcMar>
              <w:top w:w="110" w:type="dxa"/>
              <w:left w:w="120" w:type="dxa"/>
              <w:bottom w:w="110" w:type="dxa"/>
              <w:right w:w="120" w:type="dxa"/>
            </w:tcMar>
            <w:vAlign w:val="center"/>
          </w:tcPr>
          <w:p w14:paraId="09355FB0" w14:textId="77777777" w:rsidR="00A567C2" w:rsidRDefault="00000000">
            <w:r>
              <w:rPr>
                <w:sz w:val="17"/>
              </w:rPr>
              <w:t>Logs, alerts, asset inventory and monitoring dashboards.</w:t>
            </w:r>
          </w:p>
        </w:tc>
      </w:tr>
      <w:tr w:rsidR="00A567C2" w14:paraId="518FBC85" w14:textId="77777777">
        <w:trPr>
          <w:jc w:val="center"/>
        </w:trPr>
        <w:tc>
          <w:tcPr>
            <w:tcW w:w="3168" w:type="dxa"/>
            <w:tcMar>
              <w:top w:w="110" w:type="dxa"/>
              <w:left w:w="120" w:type="dxa"/>
              <w:bottom w:w="110" w:type="dxa"/>
              <w:right w:w="120" w:type="dxa"/>
            </w:tcMar>
            <w:vAlign w:val="center"/>
          </w:tcPr>
          <w:p w14:paraId="49FCDD3B" w14:textId="77777777" w:rsidR="00A567C2" w:rsidRDefault="00000000">
            <w:r>
              <w:rPr>
                <w:sz w:val="17"/>
              </w:rPr>
              <w:t>Detection</w:t>
            </w:r>
          </w:p>
        </w:tc>
        <w:tc>
          <w:tcPr>
            <w:tcW w:w="6624" w:type="dxa"/>
            <w:tcMar>
              <w:top w:w="110" w:type="dxa"/>
              <w:left w:w="120" w:type="dxa"/>
              <w:bottom w:w="110" w:type="dxa"/>
              <w:right w:w="120" w:type="dxa"/>
            </w:tcMar>
            <w:vAlign w:val="center"/>
          </w:tcPr>
          <w:p w14:paraId="04BFEA64" w14:textId="77777777" w:rsidR="00A567C2" w:rsidRDefault="00000000">
            <w:r>
              <w:rPr>
                <w:sz w:val="17"/>
              </w:rPr>
              <w:t>Rules, anomaly triggers and suspicious activity alerts.</w:t>
            </w:r>
          </w:p>
        </w:tc>
      </w:tr>
      <w:tr w:rsidR="00A567C2" w14:paraId="3D4F719F" w14:textId="77777777">
        <w:trPr>
          <w:jc w:val="center"/>
        </w:trPr>
        <w:tc>
          <w:tcPr>
            <w:tcW w:w="3168" w:type="dxa"/>
            <w:tcMar>
              <w:top w:w="110" w:type="dxa"/>
              <w:left w:w="120" w:type="dxa"/>
              <w:bottom w:w="110" w:type="dxa"/>
              <w:right w:w="120" w:type="dxa"/>
            </w:tcMar>
            <w:vAlign w:val="center"/>
          </w:tcPr>
          <w:p w14:paraId="12400B04" w14:textId="77777777" w:rsidR="00A567C2" w:rsidRDefault="00000000">
            <w:r>
              <w:rPr>
                <w:sz w:val="17"/>
              </w:rPr>
              <w:t>Response</w:t>
            </w:r>
          </w:p>
        </w:tc>
        <w:tc>
          <w:tcPr>
            <w:tcW w:w="6624" w:type="dxa"/>
            <w:tcMar>
              <w:top w:w="110" w:type="dxa"/>
              <w:left w:w="120" w:type="dxa"/>
              <w:bottom w:w="110" w:type="dxa"/>
              <w:right w:w="120" w:type="dxa"/>
            </w:tcMar>
            <w:vAlign w:val="center"/>
          </w:tcPr>
          <w:p w14:paraId="3DF363FB" w14:textId="77777777" w:rsidR="00A567C2" w:rsidRDefault="00000000">
            <w:r>
              <w:rPr>
                <w:sz w:val="17"/>
              </w:rPr>
              <w:t>Incident triage, escalation, containment and documentation.</w:t>
            </w:r>
          </w:p>
        </w:tc>
      </w:tr>
      <w:tr w:rsidR="00A567C2" w14:paraId="2BF01B74" w14:textId="77777777">
        <w:trPr>
          <w:jc w:val="center"/>
        </w:trPr>
        <w:tc>
          <w:tcPr>
            <w:tcW w:w="3168" w:type="dxa"/>
            <w:tcMar>
              <w:top w:w="110" w:type="dxa"/>
              <w:left w:w="120" w:type="dxa"/>
              <w:bottom w:w="110" w:type="dxa"/>
              <w:right w:w="120" w:type="dxa"/>
            </w:tcMar>
            <w:vAlign w:val="center"/>
          </w:tcPr>
          <w:p w14:paraId="2BC6A7A5" w14:textId="77777777" w:rsidR="00A567C2" w:rsidRDefault="00000000">
            <w:r>
              <w:rPr>
                <w:sz w:val="17"/>
              </w:rPr>
              <w:t>Readiness</w:t>
            </w:r>
          </w:p>
        </w:tc>
        <w:tc>
          <w:tcPr>
            <w:tcW w:w="6624" w:type="dxa"/>
            <w:tcMar>
              <w:top w:w="110" w:type="dxa"/>
              <w:left w:w="120" w:type="dxa"/>
              <w:bottom w:w="110" w:type="dxa"/>
              <w:right w:w="120" w:type="dxa"/>
            </w:tcMar>
            <w:vAlign w:val="center"/>
          </w:tcPr>
          <w:p w14:paraId="7F1A3855" w14:textId="77777777" w:rsidR="00A567C2" w:rsidRDefault="00000000">
            <w:r>
              <w:rPr>
                <w:sz w:val="17"/>
              </w:rPr>
              <w:t>Playbooks, contacts, roles and regular review cycles.</w:t>
            </w:r>
          </w:p>
        </w:tc>
      </w:tr>
      <w:tr w:rsidR="00A567C2" w14:paraId="36FBAE3F" w14:textId="77777777">
        <w:trPr>
          <w:jc w:val="center"/>
        </w:trPr>
        <w:tc>
          <w:tcPr>
            <w:tcW w:w="3168" w:type="dxa"/>
            <w:tcMar>
              <w:top w:w="110" w:type="dxa"/>
              <w:left w:w="120" w:type="dxa"/>
              <w:bottom w:w="110" w:type="dxa"/>
              <w:right w:w="120" w:type="dxa"/>
            </w:tcMar>
            <w:vAlign w:val="center"/>
          </w:tcPr>
          <w:p w14:paraId="3559ED4F" w14:textId="77777777" w:rsidR="00A567C2" w:rsidRDefault="00000000">
            <w:r>
              <w:rPr>
                <w:sz w:val="17"/>
              </w:rPr>
              <w:t>Improvement</w:t>
            </w:r>
          </w:p>
        </w:tc>
        <w:tc>
          <w:tcPr>
            <w:tcW w:w="6624" w:type="dxa"/>
            <w:tcMar>
              <w:top w:w="110" w:type="dxa"/>
              <w:left w:w="120" w:type="dxa"/>
              <w:bottom w:w="110" w:type="dxa"/>
              <w:right w:w="120" w:type="dxa"/>
            </w:tcMar>
            <w:vAlign w:val="center"/>
          </w:tcPr>
          <w:p w14:paraId="55F1C411" w14:textId="77777777" w:rsidR="00A567C2" w:rsidRDefault="00000000">
            <w:r>
              <w:rPr>
                <w:sz w:val="17"/>
              </w:rPr>
              <w:t>Post-incident learnings and control enhancements.</w:t>
            </w:r>
          </w:p>
        </w:tc>
      </w:tr>
    </w:tbl>
    <w:p w14:paraId="70587A34"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1532F481"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0D551C7F" w14:textId="77777777" w:rsidR="00A567C2" w:rsidRDefault="00000000">
            <w:pPr>
              <w:spacing w:after="0"/>
            </w:pPr>
            <w:r>
              <w:rPr>
                <w:b/>
                <w:color w:val="081F3F"/>
              </w:rPr>
              <w:t>Outcome: faster threat visibility and more disciplined incident handling.</w:t>
            </w:r>
          </w:p>
        </w:tc>
      </w:tr>
    </w:tbl>
    <w:p w14:paraId="5EDAAD76" w14:textId="77777777" w:rsidR="00A567C2" w:rsidRDefault="00000000">
      <w:r>
        <w:br w:type="page"/>
      </w:r>
    </w:p>
    <w:p w14:paraId="063D7557" w14:textId="77777777" w:rsidR="00A567C2" w:rsidRDefault="00000000">
      <w:pPr>
        <w:spacing w:after="40" w:line="252" w:lineRule="auto"/>
      </w:pPr>
      <w:r>
        <w:rPr>
          <w:b/>
          <w:color w:val="007CC7"/>
          <w:sz w:val="18"/>
        </w:rPr>
        <w:lastRenderedPageBreak/>
        <w:t>38</w:t>
      </w:r>
    </w:p>
    <w:p w14:paraId="7ECB4C8A" w14:textId="77777777" w:rsidR="00A567C2" w:rsidRDefault="00000000">
      <w:pPr>
        <w:spacing w:after="80" w:line="252" w:lineRule="auto"/>
      </w:pPr>
      <w:r>
        <w:rPr>
          <w:b/>
          <w:color w:val="081F3F"/>
          <w:sz w:val="40"/>
        </w:rPr>
        <w:t>Data Privacy &amp; Business Resilience</w:t>
      </w:r>
    </w:p>
    <w:p w14:paraId="58444457" w14:textId="77777777" w:rsidR="00A567C2" w:rsidRDefault="00000000">
      <w:pPr>
        <w:spacing w:line="252" w:lineRule="auto"/>
      </w:pPr>
      <w:r>
        <w:rPr>
          <w:b/>
          <w:sz w:val="23"/>
        </w:rPr>
        <w:t>Controls that keep operations trusted and recoverable.</w:t>
      </w:r>
    </w:p>
    <w:tbl>
      <w:tblPr>
        <w:tblW w:w="0" w:type="auto"/>
        <w:tblLook w:val="04A0" w:firstRow="1" w:lastRow="0" w:firstColumn="1" w:lastColumn="0" w:noHBand="0" w:noVBand="1"/>
      </w:tblPr>
      <w:tblGrid>
        <w:gridCol w:w="1656"/>
      </w:tblGrid>
      <w:tr w:rsidR="00A567C2" w14:paraId="3C803104" w14:textId="77777777">
        <w:tc>
          <w:tcPr>
            <w:tcW w:w="1656" w:type="dxa"/>
            <w:shd w:val="clear" w:color="auto" w:fill="007CC7"/>
            <w:tcMar>
              <w:top w:w="20" w:type="dxa"/>
              <w:left w:w="20" w:type="dxa"/>
              <w:bottom w:w="20" w:type="dxa"/>
              <w:right w:w="20" w:type="dxa"/>
            </w:tcMar>
          </w:tcPr>
          <w:p w14:paraId="4DFEA156" w14:textId="77777777" w:rsidR="00A567C2" w:rsidRDefault="00000000">
            <w:pPr>
              <w:spacing w:after="0"/>
            </w:pPr>
            <w:r>
              <w:t xml:space="preserve"> </w:t>
            </w:r>
          </w:p>
        </w:tc>
      </w:tr>
    </w:tbl>
    <w:p w14:paraId="1CE538F4" w14:textId="77777777" w:rsidR="00A567C2" w:rsidRDefault="00A567C2">
      <w:pPr>
        <w:spacing w:after="80" w:line="252" w:lineRule="auto"/>
      </w:pPr>
    </w:p>
    <w:p w14:paraId="20C69B98" w14:textId="77777777" w:rsidR="00A567C2" w:rsidRDefault="00000000">
      <w:pPr>
        <w:spacing w:after="120" w:line="259" w:lineRule="auto"/>
      </w:pPr>
      <w:r>
        <w:t>Data privacy and resilience are business requirements, not only technical topics. Rektrs can help clients design systems with appropriate access control, secure storage, backup routines, disaster recovery planning and data handling rules.</w:t>
      </w:r>
    </w:p>
    <w:p w14:paraId="7E4BDD79" w14:textId="77777777" w:rsidR="00A567C2" w:rsidRDefault="00000000">
      <w:pPr>
        <w:spacing w:after="120" w:line="259" w:lineRule="auto"/>
      </w:pPr>
      <w:r>
        <w:t>A resilient environment includes secure authentication, role-based access, backups, restore testing, monitoring, incident procedures and clear ownership. These controls reduce business disruption when failures, errors or cyber incidents occur.</w:t>
      </w:r>
    </w:p>
    <w:p w14:paraId="3F7C6132" w14:textId="77777777" w:rsidR="00A567C2" w:rsidRDefault="00000000">
      <w:pPr>
        <w:spacing w:after="120" w:line="259" w:lineRule="auto"/>
      </w:pPr>
      <w:r>
        <w:t>Privacy and resilience should be built into ERP, portals, mobile apps, cloud deployments and automation workflows.</w:t>
      </w:r>
    </w:p>
    <w:p w14:paraId="21A986EB" w14:textId="77777777" w:rsidR="00A567C2" w:rsidRDefault="00000000">
      <w:pPr>
        <w:pStyle w:val="Bullet"/>
        <w:spacing w:after="40" w:line="250" w:lineRule="auto"/>
        <w:ind w:left="360"/>
      </w:pPr>
      <w:r>
        <w:t>Role-based access and permission planning.</w:t>
      </w:r>
    </w:p>
    <w:p w14:paraId="7FA9B158" w14:textId="77777777" w:rsidR="00A567C2" w:rsidRDefault="00000000">
      <w:pPr>
        <w:pStyle w:val="Bullet"/>
        <w:spacing w:after="40" w:line="250" w:lineRule="auto"/>
        <w:ind w:left="360"/>
      </w:pPr>
      <w:r>
        <w:t>Secure storage, encryption options and data handling policies.</w:t>
      </w:r>
    </w:p>
    <w:p w14:paraId="2C058437" w14:textId="77777777" w:rsidR="00A567C2" w:rsidRDefault="00000000">
      <w:pPr>
        <w:pStyle w:val="Bullet"/>
        <w:spacing w:after="40" w:line="250" w:lineRule="auto"/>
        <w:ind w:left="360"/>
      </w:pPr>
      <w:r>
        <w:t>Backup planning, restore checks and disaster recovery procedures.</w:t>
      </w:r>
    </w:p>
    <w:p w14:paraId="6AAE0692" w14:textId="77777777" w:rsidR="00A567C2" w:rsidRDefault="00000000">
      <w:pPr>
        <w:pStyle w:val="Bullet"/>
        <w:spacing w:after="40" w:line="250" w:lineRule="auto"/>
        <w:ind w:left="360"/>
      </w:pPr>
      <w:r>
        <w:t>Incident documentation and operational continuity checklists.</w:t>
      </w:r>
    </w:p>
    <w:tbl>
      <w:tblPr>
        <w:tblW w:w="0" w:type="auto"/>
        <w:jc w:val="center"/>
        <w:tblLook w:val="04A0" w:firstRow="1" w:lastRow="0" w:firstColumn="1" w:lastColumn="0" w:noHBand="0" w:noVBand="1"/>
      </w:tblPr>
      <w:tblGrid>
        <w:gridCol w:w="9951"/>
      </w:tblGrid>
      <w:tr w:rsidR="00A567C2" w14:paraId="5BA2EA69"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313F1204" w14:textId="77777777" w:rsidR="00A567C2" w:rsidRDefault="00000000">
            <w:pPr>
              <w:spacing w:after="0"/>
            </w:pPr>
            <w:r>
              <w:rPr>
                <w:b/>
                <w:color w:val="081F3F"/>
              </w:rPr>
              <w:t>Outcome: clients can trust their systems and recover faster when disruption happens.</w:t>
            </w:r>
          </w:p>
        </w:tc>
      </w:tr>
    </w:tbl>
    <w:p w14:paraId="14079883" w14:textId="77777777" w:rsidR="00A567C2" w:rsidRDefault="00000000">
      <w:r>
        <w:br w:type="page"/>
      </w:r>
    </w:p>
    <w:p w14:paraId="02728F51" w14:textId="77777777" w:rsidR="00A567C2" w:rsidRDefault="00000000">
      <w:pPr>
        <w:spacing w:after="40" w:line="252" w:lineRule="auto"/>
      </w:pPr>
      <w:r>
        <w:rPr>
          <w:b/>
          <w:color w:val="00B0A0"/>
          <w:sz w:val="18"/>
        </w:rPr>
        <w:lastRenderedPageBreak/>
        <w:t>39</w:t>
      </w:r>
    </w:p>
    <w:p w14:paraId="7FF0D2F7" w14:textId="77777777" w:rsidR="00A567C2" w:rsidRDefault="00000000">
      <w:pPr>
        <w:spacing w:after="80" w:line="252" w:lineRule="auto"/>
      </w:pPr>
      <w:r>
        <w:rPr>
          <w:b/>
          <w:color w:val="081F3F"/>
          <w:sz w:val="40"/>
        </w:rPr>
        <w:t>Managed IT Services</w:t>
      </w:r>
    </w:p>
    <w:p w14:paraId="54DA44F1" w14:textId="77777777" w:rsidR="00A567C2" w:rsidRDefault="00000000">
      <w:pPr>
        <w:spacing w:line="252" w:lineRule="auto"/>
      </w:pPr>
      <w:r>
        <w:rPr>
          <w:b/>
          <w:sz w:val="23"/>
        </w:rPr>
        <w:t>Proactive IT support that keeps teams productive.</w:t>
      </w:r>
    </w:p>
    <w:tbl>
      <w:tblPr>
        <w:tblW w:w="0" w:type="auto"/>
        <w:tblLook w:val="04A0" w:firstRow="1" w:lastRow="0" w:firstColumn="1" w:lastColumn="0" w:noHBand="0" w:noVBand="1"/>
      </w:tblPr>
      <w:tblGrid>
        <w:gridCol w:w="1656"/>
      </w:tblGrid>
      <w:tr w:rsidR="00A567C2" w14:paraId="438705F2" w14:textId="77777777">
        <w:tc>
          <w:tcPr>
            <w:tcW w:w="1656" w:type="dxa"/>
            <w:shd w:val="clear" w:color="auto" w:fill="00B0A0"/>
            <w:tcMar>
              <w:top w:w="20" w:type="dxa"/>
              <w:left w:w="20" w:type="dxa"/>
              <w:bottom w:w="20" w:type="dxa"/>
              <w:right w:w="20" w:type="dxa"/>
            </w:tcMar>
          </w:tcPr>
          <w:p w14:paraId="5493C204" w14:textId="77777777" w:rsidR="00A567C2" w:rsidRDefault="00000000">
            <w:pPr>
              <w:spacing w:after="0"/>
            </w:pPr>
            <w:r>
              <w:t xml:space="preserve"> </w:t>
            </w:r>
          </w:p>
        </w:tc>
      </w:tr>
    </w:tbl>
    <w:p w14:paraId="2DFBDD5F" w14:textId="77777777" w:rsidR="00A567C2" w:rsidRDefault="00A567C2">
      <w:pPr>
        <w:spacing w:after="80" w:line="252" w:lineRule="auto"/>
      </w:pPr>
    </w:p>
    <w:p w14:paraId="326851CA" w14:textId="77777777" w:rsidR="00A567C2" w:rsidRDefault="00000000">
      <w:pPr>
        <w:spacing w:after="120" w:line="259" w:lineRule="auto"/>
      </w:pPr>
      <w:r>
        <w:t>Managed IT services help clients maintain reliable technology operations for users, devices, networks, systems and infrastructure. Rektrs can provide monitoring, maintenance, patching, support coordination, vendor assistance and issue resolution through a structured service model.</w:t>
      </w:r>
    </w:p>
    <w:p w14:paraId="671688C6" w14:textId="77777777" w:rsidR="00A567C2" w:rsidRDefault="00000000">
      <w:pPr>
        <w:spacing w:after="120" w:line="259" w:lineRule="auto"/>
      </w:pPr>
      <w:r>
        <w:t>The value is not only technical troubleshooting. Managed IT reduces employee frustration, improves continuity and gives leadership a clearer technology operating model.</w:t>
      </w:r>
    </w:p>
    <w:p w14:paraId="6689FE53" w14:textId="77777777" w:rsidR="00A567C2" w:rsidRDefault="00000000">
      <w:pPr>
        <w:spacing w:after="120" w:line="259" w:lineRule="auto"/>
      </w:pPr>
      <w:r>
        <w:t>For clients without mature internal IT, Rektrs can act as the primary IT partner. For clients with internal teams, Rektrs can extend capacity through co-managed services.</w:t>
      </w:r>
    </w:p>
    <w:p w14:paraId="56EEB3A8" w14:textId="77777777" w:rsidR="00A567C2" w:rsidRDefault="00000000">
      <w:pPr>
        <w:pStyle w:val="Bullet"/>
        <w:spacing w:after="40" w:line="250" w:lineRule="auto"/>
        <w:ind w:left="360"/>
      </w:pPr>
      <w:r>
        <w:t>Helpdesk support and user issue coordination.</w:t>
      </w:r>
    </w:p>
    <w:p w14:paraId="1E6F1763" w14:textId="77777777" w:rsidR="00A567C2" w:rsidRDefault="00000000">
      <w:pPr>
        <w:pStyle w:val="Bullet"/>
        <w:spacing w:after="40" w:line="250" w:lineRule="auto"/>
        <w:ind w:left="360"/>
      </w:pPr>
      <w:r>
        <w:t>Monitoring, maintenance and patch management.</w:t>
      </w:r>
    </w:p>
    <w:p w14:paraId="26E10543" w14:textId="77777777" w:rsidR="00A567C2" w:rsidRDefault="00000000">
      <w:pPr>
        <w:pStyle w:val="Bullet"/>
        <w:spacing w:after="40" w:line="250" w:lineRule="auto"/>
        <w:ind w:left="360"/>
      </w:pPr>
      <w:r>
        <w:t>Asset, licensing, documentation and vendor coordination.</w:t>
      </w:r>
    </w:p>
    <w:p w14:paraId="21939C14" w14:textId="77777777" w:rsidR="00A567C2" w:rsidRDefault="00000000">
      <w:pPr>
        <w:pStyle w:val="Bullet"/>
        <w:spacing w:after="40" w:line="250" w:lineRule="auto"/>
        <w:ind w:left="360"/>
      </w:pPr>
      <w:r>
        <w:t>Regular reviews, improvement planning and technology roadmaps.</w:t>
      </w:r>
    </w:p>
    <w:tbl>
      <w:tblPr>
        <w:tblW w:w="0" w:type="auto"/>
        <w:jc w:val="center"/>
        <w:tblLook w:val="04A0" w:firstRow="1" w:lastRow="0" w:firstColumn="1" w:lastColumn="0" w:noHBand="0" w:noVBand="1"/>
      </w:tblPr>
      <w:tblGrid>
        <w:gridCol w:w="9951"/>
      </w:tblGrid>
      <w:tr w:rsidR="00A567C2" w14:paraId="04BE329F"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36D782B5" w14:textId="77777777" w:rsidR="00A567C2" w:rsidRDefault="00000000">
            <w:pPr>
              <w:spacing w:after="0"/>
            </w:pPr>
            <w:r>
              <w:rPr>
                <w:b/>
                <w:color w:val="081F3F"/>
              </w:rPr>
              <w:t>Outcome: fewer disruptions and a calmer, more productive working environment.</w:t>
            </w:r>
          </w:p>
        </w:tc>
      </w:tr>
    </w:tbl>
    <w:p w14:paraId="0FA8C193" w14:textId="77777777" w:rsidR="00A567C2" w:rsidRDefault="00000000">
      <w:r>
        <w:br w:type="page"/>
      </w:r>
    </w:p>
    <w:p w14:paraId="5816E6A3" w14:textId="77777777" w:rsidR="00A567C2" w:rsidRDefault="00000000">
      <w:pPr>
        <w:spacing w:after="40" w:line="252" w:lineRule="auto"/>
      </w:pPr>
      <w:r>
        <w:rPr>
          <w:b/>
          <w:color w:val="6950D2"/>
          <w:sz w:val="18"/>
        </w:rPr>
        <w:lastRenderedPageBreak/>
        <w:t>40</w:t>
      </w:r>
    </w:p>
    <w:p w14:paraId="019AEAF0" w14:textId="77777777" w:rsidR="00A567C2" w:rsidRDefault="00000000">
      <w:pPr>
        <w:spacing w:after="80" w:line="252" w:lineRule="auto"/>
      </w:pPr>
      <w:r>
        <w:rPr>
          <w:b/>
          <w:color w:val="081F3F"/>
          <w:sz w:val="40"/>
        </w:rPr>
        <w:t>Co-Managed IT Services</w:t>
      </w:r>
    </w:p>
    <w:p w14:paraId="2F33A5FF" w14:textId="77777777" w:rsidR="00A567C2" w:rsidRDefault="00000000">
      <w:pPr>
        <w:spacing w:line="252" w:lineRule="auto"/>
      </w:pPr>
      <w:r>
        <w:rPr>
          <w:b/>
          <w:sz w:val="23"/>
        </w:rPr>
        <w:t>An extension of the client’s internal IT team.</w:t>
      </w:r>
    </w:p>
    <w:tbl>
      <w:tblPr>
        <w:tblW w:w="0" w:type="auto"/>
        <w:tblLook w:val="04A0" w:firstRow="1" w:lastRow="0" w:firstColumn="1" w:lastColumn="0" w:noHBand="0" w:noVBand="1"/>
      </w:tblPr>
      <w:tblGrid>
        <w:gridCol w:w="1656"/>
      </w:tblGrid>
      <w:tr w:rsidR="00A567C2" w14:paraId="5A3BDB95" w14:textId="77777777">
        <w:tc>
          <w:tcPr>
            <w:tcW w:w="1656" w:type="dxa"/>
            <w:shd w:val="clear" w:color="auto" w:fill="6950D2"/>
            <w:tcMar>
              <w:top w:w="20" w:type="dxa"/>
              <w:left w:w="20" w:type="dxa"/>
              <w:bottom w:w="20" w:type="dxa"/>
              <w:right w:w="20" w:type="dxa"/>
            </w:tcMar>
          </w:tcPr>
          <w:p w14:paraId="6B73F2F0" w14:textId="77777777" w:rsidR="00A567C2" w:rsidRDefault="00000000">
            <w:pPr>
              <w:spacing w:after="0"/>
            </w:pPr>
            <w:r>
              <w:t xml:space="preserve"> </w:t>
            </w:r>
          </w:p>
        </w:tc>
      </w:tr>
    </w:tbl>
    <w:p w14:paraId="4563C50F" w14:textId="77777777" w:rsidR="00A567C2" w:rsidRDefault="00A567C2">
      <w:pPr>
        <w:spacing w:after="80" w:line="252" w:lineRule="auto"/>
      </w:pPr>
    </w:p>
    <w:p w14:paraId="1F8BB9CD" w14:textId="77777777" w:rsidR="00A567C2" w:rsidRDefault="00000000">
      <w:pPr>
        <w:spacing w:after="120" w:line="259" w:lineRule="auto"/>
      </w:pPr>
      <w:r>
        <w:t>Co-managed IT is designed for organizations that already have an internal IT function but need additional capacity, specialized skills or structured support. Rektrs can support internal teams with backend maintenance, special projects, security improvements, cloud work, automation and escalation handling.</w:t>
      </w:r>
    </w:p>
    <w:p w14:paraId="4E63AFC9" w14:textId="77777777" w:rsidR="00A567C2" w:rsidRDefault="00000000">
      <w:pPr>
        <w:spacing w:after="120" w:line="259" w:lineRule="auto"/>
      </w:pPr>
      <w:r>
        <w:t>This model gives clients flexibility: internal teams retain local ownership while Rektrs adds depth, process and specialized delivery capability.</w:t>
      </w:r>
    </w:p>
    <w:p w14:paraId="615B8257" w14:textId="77777777" w:rsidR="00A567C2" w:rsidRDefault="00000000">
      <w:pPr>
        <w:spacing w:after="120" w:line="259" w:lineRule="auto"/>
      </w:pPr>
      <w:r>
        <w:t>Co-managed IT works best when roles, escalation rules, documentation and service expectations are defined clearly at the start.</w:t>
      </w:r>
    </w:p>
    <w:p w14:paraId="0EA43905"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4320"/>
        <w:gridCol w:w="5472"/>
      </w:tblGrid>
      <w:tr w:rsidR="00A567C2" w14:paraId="310C2972" w14:textId="77777777">
        <w:trPr>
          <w:jc w:val="center"/>
        </w:trPr>
        <w:tc>
          <w:tcPr>
            <w:tcW w:w="4320" w:type="dxa"/>
            <w:shd w:val="clear" w:color="auto" w:fill="081F3F"/>
            <w:tcMar>
              <w:top w:w="120" w:type="dxa"/>
              <w:left w:w="120" w:type="dxa"/>
              <w:bottom w:w="120" w:type="dxa"/>
              <w:right w:w="120" w:type="dxa"/>
            </w:tcMar>
            <w:vAlign w:val="center"/>
          </w:tcPr>
          <w:p w14:paraId="4D2C407E" w14:textId="77777777" w:rsidR="00A567C2" w:rsidRDefault="00000000">
            <w:pPr>
              <w:jc w:val="center"/>
            </w:pPr>
            <w:r>
              <w:rPr>
                <w:b/>
                <w:color w:val="FFFFFF"/>
                <w:sz w:val="17"/>
              </w:rPr>
              <w:t>Client Team Keeps</w:t>
            </w:r>
          </w:p>
        </w:tc>
        <w:tc>
          <w:tcPr>
            <w:tcW w:w="5472" w:type="dxa"/>
            <w:shd w:val="clear" w:color="auto" w:fill="081F3F"/>
            <w:tcMar>
              <w:top w:w="120" w:type="dxa"/>
              <w:left w:w="120" w:type="dxa"/>
              <w:bottom w:w="120" w:type="dxa"/>
              <w:right w:w="120" w:type="dxa"/>
            </w:tcMar>
            <w:vAlign w:val="center"/>
          </w:tcPr>
          <w:p w14:paraId="35B30D26" w14:textId="77777777" w:rsidR="00A567C2" w:rsidRDefault="00000000">
            <w:pPr>
              <w:jc w:val="center"/>
            </w:pPr>
            <w:r>
              <w:rPr>
                <w:b/>
                <w:color w:val="FFFFFF"/>
                <w:sz w:val="17"/>
              </w:rPr>
              <w:t>Rektrs Supports</w:t>
            </w:r>
          </w:p>
        </w:tc>
      </w:tr>
      <w:tr w:rsidR="00A567C2" w14:paraId="03D4C139" w14:textId="77777777">
        <w:trPr>
          <w:jc w:val="center"/>
        </w:trPr>
        <w:tc>
          <w:tcPr>
            <w:tcW w:w="4320" w:type="dxa"/>
            <w:tcMar>
              <w:top w:w="110" w:type="dxa"/>
              <w:left w:w="120" w:type="dxa"/>
              <w:bottom w:w="110" w:type="dxa"/>
              <w:right w:w="120" w:type="dxa"/>
            </w:tcMar>
            <w:vAlign w:val="center"/>
          </w:tcPr>
          <w:p w14:paraId="3A9ECE8F" w14:textId="77777777" w:rsidR="00A567C2" w:rsidRDefault="00000000">
            <w:r>
              <w:rPr>
                <w:sz w:val="17"/>
              </w:rPr>
              <w:t>Daily user proximity and business context</w:t>
            </w:r>
          </w:p>
        </w:tc>
        <w:tc>
          <w:tcPr>
            <w:tcW w:w="5472" w:type="dxa"/>
            <w:tcMar>
              <w:top w:w="110" w:type="dxa"/>
              <w:left w:w="120" w:type="dxa"/>
              <w:bottom w:w="110" w:type="dxa"/>
              <w:right w:w="120" w:type="dxa"/>
            </w:tcMar>
            <w:vAlign w:val="center"/>
          </w:tcPr>
          <w:p w14:paraId="79671D1C" w14:textId="77777777" w:rsidR="00A567C2" w:rsidRDefault="00000000">
            <w:r>
              <w:rPr>
                <w:sz w:val="17"/>
              </w:rPr>
              <w:t>L2/L3 escalation, infrastructure, automation and projects.</w:t>
            </w:r>
          </w:p>
        </w:tc>
      </w:tr>
      <w:tr w:rsidR="00A567C2" w14:paraId="7B5EBE2E" w14:textId="77777777">
        <w:trPr>
          <w:jc w:val="center"/>
        </w:trPr>
        <w:tc>
          <w:tcPr>
            <w:tcW w:w="4320" w:type="dxa"/>
            <w:tcMar>
              <w:top w:w="110" w:type="dxa"/>
              <w:left w:w="120" w:type="dxa"/>
              <w:bottom w:w="110" w:type="dxa"/>
              <w:right w:w="120" w:type="dxa"/>
            </w:tcMar>
            <w:vAlign w:val="center"/>
          </w:tcPr>
          <w:p w14:paraId="1405598A" w14:textId="77777777" w:rsidR="00A567C2" w:rsidRDefault="00000000">
            <w:r>
              <w:rPr>
                <w:sz w:val="17"/>
              </w:rPr>
              <w:t>Internal priorities and approvals</w:t>
            </w:r>
          </w:p>
        </w:tc>
        <w:tc>
          <w:tcPr>
            <w:tcW w:w="5472" w:type="dxa"/>
            <w:tcMar>
              <w:top w:w="110" w:type="dxa"/>
              <w:left w:w="120" w:type="dxa"/>
              <w:bottom w:w="110" w:type="dxa"/>
              <w:right w:w="120" w:type="dxa"/>
            </w:tcMar>
            <w:vAlign w:val="center"/>
          </w:tcPr>
          <w:p w14:paraId="2C48AE98" w14:textId="77777777" w:rsidR="00A567C2" w:rsidRDefault="00000000">
            <w:r>
              <w:rPr>
                <w:sz w:val="17"/>
              </w:rPr>
              <w:t>Technical execution, documentation and process discipline.</w:t>
            </w:r>
          </w:p>
        </w:tc>
      </w:tr>
      <w:tr w:rsidR="00A567C2" w14:paraId="0575E365" w14:textId="77777777">
        <w:trPr>
          <w:jc w:val="center"/>
        </w:trPr>
        <w:tc>
          <w:tcPr>
            <w:tcW w:w="4320" w:type="dxa"/>
            <w:tcMar>
              <w:top w:w="110" w:type="dxa"/>
              <w:left w:w="120" w:type="dxa"/>
              <w:bottom w:w="110" w:type="dxa"/>
              <w:right w:w="120" w:type="dxa"/>
            </w:tcMar>
            <w:vAlign w:val="center"/>
          </w:tcPr>
          <w:p w14:paraId="7CB2D70E" w14:textId="77777777" w:rsidR="00A567C2" w:rsidRDefault="00000000">
            <w:r>
              <w:rPr>
                <w:sz w:val="17"/>
              </w:rPr>
              <w:t>Local device and office coordination</w:t>
            </w:r>
          </w:p>
        </w:tc>
        <w:tc>
          <w:tcPr>
            <w:tcW w:w="5472" w:type="dxa"/>
            <w:tcMar>
              <w:top w:w="110" w:type="dxa"/>
              <w:left w:w="120" w:type="dxa"/>
              <w:bottom w:w="110" w:type="dxa"/>
              <w:right w:w="120" w:type="dxa"/>
            </w:tcMar>
            <w:vAlign w:val="center"/>
          </w:tcPr>
          <w:p w14:paraId="73F12719" w14:textId="77777777" w:rsidR="00A567C2" w:rsidRDefault="00000000">
            <w:r>
              <w:rPr>
                <w:sz w:val="17"/>
              </w:rPr>
              <w:t>Cloud, cybersecurity, monitoring and managed support.</w:t>
            </w:r>
          </w:p>
        </w:tc>
      </w:tr>
      <w:tr w:rsidR="00A567C2" w14:paraId="55886E43" w14:textId="77777777">
        <w:trPr>
          <w:jc w:val="center"/>
        </w:trPr>
        <w:tc>
          <w:tcPr>
            <w:tcW w:w="4320" w:type="dxa"/>
            <w:tcMar>
              <w:top w:w="110" w:type="dxa"/>
              <w:left w:w="120" w:type="dxa"/>
              <w:bottom w:w="110" w:type="dxa"/>
              <w:right w:w="120" w:type="dxa"/>
            </w:tcMar>
            <w:vAlign w:val="center"/>
          </w:tcPr>
          <w:p w14:paraId="16A1502B" w14:textId="77777777" w:rsidR="00A567C2" w:rsidRDefault="00000000">
            <w:r>
              <w:rPr>
                <w:sz w:val="17"/>
              </w:rPr>
              <w:t>Stakeholder relationships</w:t>
            </w:r>
          </w:p>
        </w:tc>
        <w:tc>
          <w:tcPr>
            <w:tcW w:w="5472" w:type="dxa"/>
            <w:tcMar>
              <w:top w:w="110" w:type="dxa"/>
              <w:left w:w="120" w:type="dxa"/>
              <w:bottom w:w="110" w:type="dxa"/>
              <w:right w:w="120" w:type="dxa"/>
            </w:tcMar>
            <w:vAlign w:val="center"/>
          </w:tcPr>
          <w:p w14:paraId="458D371F" w14:textId="77777777" w:rsidR="00A567C2" w:rsidRDefault="00000000">
            <w:r>
              <w:rPr>
                <w:sz w:val="17"/>
              </w:rPr>
              <w:t>Roadmaps, reviews and improvement recommendations.</w:t>
            </w:r>
          </w:p>
        </w:tc>
      </w:tr>
    </w:tbl>
    <w:p w14:paraId="6DFADD8C"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73906E25"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4C124290" w14:textId="77777777" w:rsidR="00A567C2" w:rsidRDefault="00000000">
            <w:pPr>
              <w:spacing w:after="0"/>
            </w:pPr>
            <w:r>
              <w:rPr>
                <w:b/>
                <w:color w:val="081F3F"/>
              </w:rPr>
              <w:t>Outcome: internal IT teams become stronger without carrying every burden alone.</w:t>
            </w:r>
          </w:p>
        </w:tc>
      </w:tr>
    </w:tbl>
    <w:p w14:paraId="06DE677F" w14:textId="77777777" w:rsidR="00A567C2" w:rsidRDefault="00000000">
      <w:r>
        <w:br w:type="page"/>
      </w:r>
    </w:p>
    <w:p w14:paraId="1D3535E6" w14:textId="77777777" w:rsidR="00A567C2" w:rsidRDefault="00000000">
      <w:pPr>
        <w:spacing w:after="40" w:line="252" w:lineRule="auto"/>
      </w:pPr>
      <w:r>
        <w:rPr>
          <w:b/>
          <w:color w:val="007CC7"/>
          <w:sz w:val="18"/>
        </w:rPr>
        <w:lastRenderedPageBreak/>
        <w:t>41</w:t>
      </w:r>
    </w:p>
    <w:p w14:paraId="1D618C54" w14:textId="77777777" w:rsidR="00A567C2" w:rsidRDefault="00000000">
      <w:pPr>
        <w:spacing w:after="80" w:line="252" w:lineRule="auto"/>
      </w:pPr>
      <w:r>
        <w:rPr>
          <w:b/>
          <w:color w:val="081F3F"/>
          <w:sz w:val="40"/>
        </w:rPr>
        <w:t>Digital Growth Services</w:t>
      </w:r>
    </w:p>
    <w:p w14:paraId="425128D7" w14:textId="77777777" w:rsidR="00A567C2" w:rsidRDefault="00000000">
      <w:pPr>
        <w:spacing w:line="252" w:lineRule="auto"/>
      </w:pPr>
      <w:r>
        <w:rPr>
          <w:b/>
          <w:sz w:val="23"/>
        </w:rPr>
        <w:t>Technology-enabled marketing, visibility and conversion.</w:t>
      </w:r>
    </w:p>
    <w:tbl>
      <w:tblPr>
        <w:tblW w:w="0" w:type="auto"/>
        <w:tblLook w:val="04A0" w:firstRow="1" w:lastRow="0" w:firstColumn="1" w:lastColumn="0" w:noHBand="0" w:noVBand="1"/>
      </w:tblPr>
      <w:tblGrid>
        <w:gridCol w:w="1656"/>
      </w:tblGrid>
      <w:tr w:rsidR="00A567C2" w14:paraId="7D8D9F25" w14:textId="77777777">
        <w:tc>
          <w:tcPr>
            <w:tcW w:w="1656" w:type="dxa"/>
            <w:shd w:val="clear" w:color="auto" w:fill="007CC7"/>
            <w:tcMar>
              <w:top w:w="20" w:type="dxa"/>
              <w:left w:w="20" w:type="dxa"/>
              <w:bottom w:w="20" w:type="dxa"/>
              <w:right w:w="20" w:type="dxa"/>
            </w:tcMar>
          </w:tcPr>
          <w:p w14:paraId="3E988E08" w14:textId="77777777" w:rsidR="00A567C2" w:rsidRDefault="00000000">
            <w:pPr>
              <w:spacing w:after="0"/>
            </w:pPr>
            <w:r>
              <w:t xml:space="preserve"> </w:t>
            </w:r>
          </w:p>
        </w:tc>
      </w:tr>
    </w:tbl>
    <w:p w14:paraId="3D1F5144" w14:textId="77777777" w:rsidR="00A567C2" w:rsidRDefault="00A567C2">
      <w:pPr>
        <w:spacing w:after="80" w:line="252" w:lineRule="auto"/>
      </w:pPr>
    </w:p>
    <w:p w14:paraId="757D7D3C" w14:textId="77777777" w:rsidR="00A567C2" w:rsidRDefault="00000000">
      <w:pPr>
        <w:spacing w:after="120" w:line="259" w:lineRule="auto"/>
      </w:pPr>
      <w:r>
        <w:t>Digital transformation is not limited to internal systems. Rektrs also supports digital growth through branding, website design, SEO, content systems, marketing automation and conversion-focused digital experiences.</w:t>
      </w:r>
    </w:p>
    <w:p w14:paraId="6A3A5756" w14:textId="77777777" w:rsidR="00A567C2" w:rsidRDefault="00000000">
      <w:pPr>
        <w:spacing w:after="120" w:line="259" w:lineRule="auto"/>
      </w:pPr>
      <w:r>
        <w:t>This capability helps clients turn their technology foundation into market reach. Websites, landing pages, CRMs, campaigns and analytics should work together rather than separately.</w:t>
      </w:r>
    </w:p>
    <w:p w14:paraId="5B3577D9" w14:textId="77777777" w:rsidR="00A567C2" w:rsidRDefault="00000000">
      <w:pPr>
        <w:spacing w:after="120" w:line="259" w:lineRule="auto"/>
      </w:pPr>
      <w:r>
        <w:t>Digital growth services are especially relevant for SMEs, service providers, retail brands, professional firms and B2B companies that need better online visibility and lead generation.</w:t>
      </w:r>
    </w:p>
    <w:p w14:paraId="2D43B878" w14:textId="77777777" w:rsidR="00A567C2" w:rsidRDefault="00000000">
      <w:pPr>
        <w:pStyle w:val="Bullet"/>
        <w:spacing w:after="40" w:line="250" w:lineRule="auto"/>
        <w:ind w:left="360"/>
      </w:pPr>
      <w:r>
        <w:t>Brand identity, website strategy and UX/UI design.</w:t>
      </w:r>
    </w:p>
    <w:p w14:paraId="1A089802" w14:textId="77777777" w:rsidR="00A567C2" w:rsidRDefault="00000000">
      <w:pPr>
        <w:pStyle w:val="Bullet"/>
        <w:spacing w:after="40" w:line="250" w:lineRule="auto"/>
        <w:ind w:left="360"/>
      </w:pPr>
      <w:r>
        <w:t>SEO structure, content planning and digital presence improvement.</w:t>
      </w:r>
    </w:p>
    <w:p w14:paraId="56BC31FB" w14:textId="77777777" w:rsidR="00A567C2" w:rsidRDefault="00000000">
      <w:pPr>
        <w:pStyle w:val="Bullet"/>
        <w:spacing w:after="40" w:line="250" w:lineRule="auto"/>
        <w:ind w:left="360"/>
      </w:pPr>
      <w:r>
        <w:t>Lead capture, CRM routing and marketing automation.</w:t>
      </w:r>
    </w:p>
    <w:p w14:paraId="0CD65F4D" w14:textId="77777777" w:rsidR="00A567C2" w:rsidRDefault="00000000">
      <w:pPr>
        <w:pStyle w:val="Bullet"/>
        <w:spacing w:after="40" w:line="250" w:lineRule="auto"/>
        <w:ind w:left="360"/>
      </w:pPr>
      <w:r>
        <w:t>Campaign dashboards and conversion analytics.</w:t>
      </w:r>
    </w:p>
    <w:tbl>
      <w:tblPr>
        <w:tblW w:w="0" w:type="auto"/>
        <w:jc w:val="center"/>
        <w:tblLook w:val="04A0" w:firstRow="1" w:lastRow="0" w:firstColumn="1" w:lastColumn="0" w:noHBand="0" w:noVBand="1"/>
      </w:tblPr>
      <w:tblGrid>
        <w:gridCol w:w="9951"/>
      </w:tblGrid>
      <w:tr w:rsidR="00A567C2" w14:paraId="44E0F3C9"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1712BCC8" w14:textId="77777777" w:rsidR="00A567C2" w:rsidRDefault="00000000">
            <w:pPr>
              <w:spacing w:after="0"/>
            </w:pPr>
            <w:r>
              <w:rPr>
                <w:b/>
                <w:color w:val="081F3F"/>
              </w:rPr>
              <w:t>Outcome: clients gain not only better systems, but better market visibility.</w:t>
            </w:r>
          </w:p>
        </w:tc>
      </w:tr>
    </w:tbl>
    <w:p w14:paraId="04F54987" w14:textId="77777777" w:rsidR="00A567C2" w:rsidRDefault="00000000">
      <w:r>
        <w:br w:type="page"/>
      </w:r>
    </w:p>
    <w:p w14:paraId="51127BE9" w14:textId="77777777" w:rsidR="00A567C2" w:rsidRDefault="00000000">
      <w:pPr>
        <w:spacing w:after="40" w:line="252" w:lineRule="auto"/>
      </w:pPr>
      <w:r>
        <w:rPr>
          <w:b/>
          <w:color w:val="6950D2"/>
          <w:sz w:val="18"/>
        </w:rPr>
        <w:lastRenderedPageBreak/>
        <w:t>42</w:t>
      </w:r>
    </w:p>
    <w:p w14:paraId="4D287881" w14:textId="77777777" w:rsidR="00A567C2" w:rsidRDefault="00000000">
      <w:pPr>
        <w:spacing w:after="80" w:line="252" w:lineRule="auto"/>
      </w:pPr>
      <w:r>
        <w:rPr>
          <w:b/>
          <w:color w:val="081F3F"/>
          <w:sz w:val="40"/>
        </w:rPr>
        <w:t>Website &amp; Conversion Systems</w:t>
      </w:r>
    </w:p>
    <w:p w14:paraId="24A3C50E" w14:textId="77777777" w:rsidR="00A567C2" w:rsidRDefault="00000000">
      <w:pPr>
        <w:spacing w:line="252" w:lineRule="auto"/>
      </w:pPr>
      <w:r>
        <w:rPr>
          <w:b/>
          <w:sz w:val="23"/>
        </w:rPr>
        <w:t>Websites built to generate trust, leads and measurable action.</w:t>
      </w:r>
    </w:p>
    <w:tbl>
      <w:tblPr>
        <w:tblW w:w="0" w:type="auto"/>
        <w:tblLook w:val="04A0" w:firstRow="1" w:lastRow="0" w:firstColumn="1" w:lastColumn="0" w:noHBand="0" w:noVBand="1"/>
      </w:tblPr>
      <w:tblGrid>
        <w:gridCol w:w="1656"/>
      </w:tblGrid>
      <w:tr w:rsidR="00A567C2" w14:paraId="4E5D5A9B" w14:textId="77777777">
        <w:tc>
          <w:tcPr>
            <w:tcW w:w="1656" w:type="dxa"/>
            <w:shd w:val="clear" w:color="auto" w:fill="6950D2"/>
            <w:tcMar>
              <w:top w:w="20" w:type="dxa"/>
              <w:left w:w="20" w:type="dxa"/>
              <w:bottom w:w="20" w:type="dxa"/>
              <w:right w:w="20" w:type="dxa"/>
            </w:tcMar>
          </w:tcPr>
          <w:p w14:paraId="39CB7BE9" w14:textId="77777777" w:rsidR="00A567C2" w:rsidRDefault="00000000">
            <w:pPr>
              <w:spacing w:after="0"/>
            </w:pPr>
            <w:r>
              <w:t xml:space="preserve"> </w:t>
            </w:r>
          </w:p>
        </w:tc>
      </w:tr>
    </w:tbl>
    <w:p w14:paraId="6E69D8A7" w14:textId="77777777" w:rsidR="00A567C2" w:rsidRDefault="00A567C2">
      <w:pPr>
        <w:spacing w:after="80" w:line="252" w:lineRule="auto"/>
      </w:pPr>
    </w:p>
    <w:p w14:paraId="6DA97188" w14:textId="77777777" w:rsidR="00A567C2" w:rsidRDefault="00000000">
      <w:pPr>
        <w:spacing w:after="120" w:line="259" w:lineRule="auto"/>
      </w:pPr>
      <w:r>
        <w:t>A company website should not be only a brochure. Rektrs can build websites that combine brand storytelling, service clarity, SEO structure, landing pages, lead capture and analytics. The website becomes a conversion system connected to CRM and marketing automation.</w:t>
      </w:r>
    </w:p>
    <w:p w14:paraId="187559C8" w14:textId="77777777" w:rsidR="00A567C2" w:rsidRDefault="00000000">
      <w:pPr>
        <w:spacing w:after="120" w:line="259" w:lineRule="auto"/>
      </w:pPr>
      <w:r>
        <w:t>Strong conversion systems include clear service pages, proof points, CTAs, forms, chat, tracking, content structure and trust elements. They also require speed, mobile responsiveness, security and maintainability.</w:t>
      </w:r>
    </w:p>
    <w:p w14:paraId="69020C5E" w14:textId="77777777" w:rsidR="00A567C2" w:rsidRDefault="00000000">
      <w:pPr>
        <w:spacing w:after="120" w:line="259" w:lineRule="auto"/>
      </w:pPr>
      <w:r>
        <w:t>This service connects engineering, design, content, SEO and automation into one digital growth platform.</w:t>
      </w:r>
    </w:p>
    <w:p w14:paraId="0EA173A1" w14:textId="77777777" w:rsidR="00A567C2" w:rsidRDefault="00000000">
      <w:pPr>
        <w:pStyle w:val="Bullet"/>
        <w:spacing w:after="40" w:line="250" w:lineRule="auto"/>
        <w:ind w:left="360"/>
      </w:pPr>
      <w:r>
        <w:t>Corporate websites, landing pages, service pages and product pages.</w:t>
      </w:r>
    </w:p>
    <w:p w14:paraId="62DD962B" w14:textId="77777777" w:rsidR="00A567C2" w:rsidRDefault="00000000">
      <w:pPr>
        <w:pStyle w:val="Bullet"/>
        <w:spacing w:after="40" w:line="250" w:lineRule="auto"/>
        <w:ind w:left="360"/>
      </w:pPr>
      <w:r>
        <w:t>Lead forms, WhatsApp buttons, chatbot integration and CRM routing.</w:t>
      </w:r>
    </w:p>
    <w:p w14:paraId="69D6CFAD" w14:textId="77777777" w:rsidR="00A567C2" w:rsidRDefault="00000000">
      <w:pPr>
        <w:pStyle w:val="Bullet"/>
        <w:spacing w:after="40" w:line="250" w:lineRule="auto"/>
        <w:ind w:left="360"/>
      </w:pPr>
      <w:r>
        <w:t>SEO architecture, analytics, tracking and performance monitoring.</w:t>
      </w:r>
    </w:p>
    <w:p w14:paraId="70EA1ACD" w14:textId="77777777" w:rsidR="00A567C2" w:rsidRDefault="00000000">
      <w:pPr>
        <w:pStyle w:val="Bullet"/>
        <w:spacing w:after="40" w:line="250" w:lineRule="auto"/>
        <w:ind w:left="360"/>
      </w:pPr>
      <w:r>
        <w:t>Ongoing improvements based on visitor behavior and conversion data.</w:t>
      </w:r>
    </w:p>
    <w:tbl>
      <w:tblPr>
        <w:tblW w:w="0" w:type="auto"/>
        <w:jc w:val="center"/>
        <w:tblLook w:val="04A0" w:firstRow="1" w:lastRow="0" w:firstColumn="1" w:lastColumn="0" w:noHBand="0" w:noVBand="1"/>
      </w:tblPr>
      <w:tblGrid>
        <w:gridCol w:w="9951"/>
      </w:tblGrid>
      <w:tr w:rsidR="00A567C2" w14:paraId="5AC35BBC"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60132D72" w14:textId="77777777" w:rsidR="00A567C2" w:rsidRDefault="00000000">
            <w:pPr>
              <w:spacing w:after="0"/>
            </w:pPr>
            <w:r>
              <w:rPr>
                <w:b/>
                <w:color w:val="081F3F"/>
              </w:rPr>
              <w:t>Outcome: websites that support business development, not only online presence.</w:t>
            </w:r>
          </w:p>
        </w:tc>
      </w:tr>
    </w:tbl>
    <w:p w14:paraId="13A315AA" w14:textId="77777777" w:rsidR="00A567C2" w:rsidRDefault="00000000">
      <w:r>
        <w:br w:type="page"/>
      </w:r>
    </w:p>
    <w:p w14:paraId="7282D07B" w14:textId="77777777" w:rsidR="00A567C2" w:rsidRDefault="00000000">
      <w:pPr>
        <w:spacing w:after="40" w:line="252" w:lineRule="auto"/>
      </w:pPr>
      <w:r>
        <w:rPr>
          <w:b/>
          <w:color w:val="007CC7"/>
          <w:sz w:val="18"/>
        </w:rPr>
        <w:lastRenderedPageBreak/>
        <w:t>43</w:t>
      </w:r>
    </w:p>
    <w:p w14:paraId="1F84E197" w14:textId="77777777" w:rsidR="00A567C2" w:rsidRDefault="00000000">
      <w:pPr>
        <w:spacing w:after="80" w:line="252" w:lineRule="auto"/>
      </w:pPr>
      <w:r>
        <w:rPr>
          <w:b/>
          <w:color w:val="081F3F"/>
          <w:sz w:val="40"/>
        </w:rPr>
        <w:t>Industries Served Overview</w:t>
      </w:r>
    </w:p>
    <w:p w14:paraId="47CF2EB4" w14:textId="77777777" w:rsidR="00A567C2" w:rsidRDefault="00000000">
      <w:pPr>
        <w:spacing w:line="252" w:lineRule="auto"/>
      </w:pPr>
      <w:r>
        <w:rPr>
          <w:b/>
          <w:sz w:val="23"/>
        </w:rPr>
        <w:t>Tailored solutions for enterprise, industrial and consumer-facing sectors.</w:t>
      </w:r>
    </w:p>
    <w:tbl>
      <w:tblPr>
        <w:tblW w:w="0" w:type="auto"/>
        <w:tblLook w:val="04A0" w:firstRow="1" w:lastRow="0" w:firstColumn="1" w:lastColumn="0" w:noHBand="0" w:noVBand="1"/>
      </w:tblPr>
      <w:tblGrid>
        <w:gridCol w:w="1656"/>
      </w:tblGrid>
      <w:tr w:rsidR="00A567C2" w14:paraId="0A720EC1" w14:textId="77777777">
        <w:tc>
          <w:tcPr>
            <w:tcW w:w="1656" w:type="dxa"/>
            <w:shd w:val="clear" w:color="auto" w:fill="007CC7"/>
            <w:tcMar>
              <w:top w:w="20" w:type="dxa"/>
              <w:left w:w="20" w:type="dxa"/>
              <w:bottom w:w="20" w:type="dxa"/>
              <w:right w:w="20" w:type="dxa"/>
            </w:tcMar>
          </w:tcPr>
          <w:p w14:paraId="723F88DA" w14:textId="77777777" w:rsidR="00A567C2" w:rsidRDefault="00000000">
            <w:pPr>
              <w:spacing w:after="0"/>
            </w:pPr>
            <w:r>
              <w:t xml:space="preserve"> </w:t>
            </w:r>
          </w:p>
        </w:tc>
      </w:tr>
    </w:tbl>
    <w:p w14:paraId="54ACC9D2" w14:textId="77777777" w:rsidR="00A567C2" w:rsidRDefault="00A567C2">
      <w:pPr>
        <w:spacing w:after="80" w:line="252" w:lineRule="auto"/>
      </w:pPr>
    </w:p>
    <w:p w14:paraId="03C7509D" w14:textId="77777777" w:rsidR="00A567C2" w:rsidRDefault="00000000">
      <w:pPr>
        <w:spacing w:after="120" w:line="259" w:lineRule="auto"/>
      </w:pPr>
      <w:r>
        <w:t>Rektrs is positioned to serve a broad range of industries because its core capabilities are horizontal: ERP, automation, cloud, cybersecurity, software engineering and digital growth. These capabilities can be adapted to different workflows, customer journeys and operational models.</w:t>
      </w:r>
    </w:p>
    <w:p w14:paraId="106C49EA" w14:textId="77777777" w:rsidR="00A567C2" w:rsidRDefault="00000000">
      <w:pPr>
        <w:spacing w:after="120" w:line="259" w:lineRule="auto"/>
      </w:pPr>
      <w:r>
        <w:t>The company’s industry story should emphasize practical tailoring. The framework stays consistent, but the workflow design, dashboards, automation rules and integration priorities change by sector.</w:t>
      </w:r>
    </w:p>
    <w:p w14:paraId="255C564C" w14:textId="77777777" w:rsidR="00A567C2" w:rsidRDefault="00000000">
      <w:pPr>
        <w:spacing w:after="120" w:line="259" w:lineRule="auto"/>
      </w:pPr>
      <w:r>
        <w:t>This approach allows Rektrs to serve both enterprise and consumer-facing businesses.</w:t>
      </w:r>
    </w:p>
    <w:p w14:paraId="6267759A" w14:textId="77777777" w:rsidR="00A567C2" w:rsidRDefault="00000000">
      <w:pPr>
        <w:pStyle w:val="Bullet"/>
        <w:spacing w:after="40" w:line="250" w:lineRule="auto"/>
        <w:ind w:left="360"/>
      </w:pPr>
      <w:r>
        <w:t>Enterprise and industrial sectors: manufacturing, engineering, construction, logistics, banking, fintech, healthcare and distribution.</w:t>
      </w:r>
    </w:p>
    <w:p w14:paraId="3617868A" w14:textId="77777777" w:rsidR="00A567C2" w:rsidRDefault="00000000">
      <w:pPr>
        <w:pStyle w:val="Bullet"/>
        <w:spacing w:after="40" w:line="250" w:lineRule="auto"/>
        <w:ind w:left="360"/>
      </w:pPr>
      <w:r>
        <w:t>Consumer-facing sectors: retail, e-commerce, restaurants, salons, gyms, travel, hotels and education.</w:t>
      </w:r>
    </w:p>
    <w:p w14:paraId="3F911DB2" w14:textId="77777777" w:rsidR="00A567C2" w:rsidRDefault="00000000">
      <w:pPr>
        <w:pStyle w:val="Bullet"/>
        <w:spacing w:after="40" w:line="250" w:lineRule="auto"/>
        <w:ind w:left="360"/>
      </w:pPr>
      <w:r>
        <w:t>Core promise: automation, visibility and growth for each industry’s real operating model.</w:t>
      </w:r>
    </w:p>
    <w:tbl>
      <w:tblPr>
        <w:tblW w:w="0" w:type="auto"/>
        <w:jc w:val="center"/>
        <w:tblLook w:val="04A0" w:firstRow="1" w:lastRow="0" w:firstColumn="1" w:lastColumn="0" w:noHBand="0" w:noVBand="1"/>
      </w:tblPr>
      <w:tblGrid>
        <w:gridCol w:w="9951"/>
      </w:tblGrid>
      <w:tr w:rsidR="00A567C2" w14:paraId="0459BDCF"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3D2D0D08" w14:textId="77777777" w:rsidR="00A567C2" w:rsidRDefault="00000000">
            <w:pPr>
              <w:spacing w:after="0"/>
            </w:pPr>
            <w:r>
              <w:rPr>
                <w:b/>
                <w:color w:val="081F3F"/>
              </w:rPr>
              <w:t>Different industries. One transformation framework. Tailored execution.</w:t>
            </w:r>
          </w:p>
        </w:tc>
      </w:tr>
    </w:tbl>
    <w:p w14:paraId="01D34FC5" w14:textId="77777777" w:rsidR="00A567C2" w:rsidRDefault="00000000">
      <w:r>
        <w:br w:type="page"/>
      </w:r>
    </w:p>
    <w:p w14:paraId="22A7FA6E" w14:textId="77777777" w:rsidR="00A567C2" w:rsidRDefault="00000000">
      <w:pPr>
        <w:spacing w:after="40" w:line="252" w:lineRule="auto"/>
      </w:pPr>
      <w:r>
        <w:rPr>
          <w:b/>
          <w:color w:val="00B0A0"/>
          <w:sz w:val="18"/>
        </w:rPr>
        <w:lastRenderedPageBreak/>
        <w:t>44</w:t>
      </w:r>
    </w:p>
    <w:p w14:paraId="213F1AD8" w14:textId="77777777" w:rsidR="00A567C2" w:rsidRDefault="00000000">
      <w:pPr>
        <w:spacing w:after="80" w:line="252" w:lineRule="auto"/>
      </w:pPr>
      <w:r>
        <w:rPr>
          <w:b/>
          <w:color w:val="081F3F"/>
          <w:sz w:val="40"/>
        </w:rPr>
        <w:t>Manufacturing &amp; Industrial Operations</w:t>
      </w:r>
    </w:p>
    <w:p w14:paraId="0CF58286" w14:textId="77777777" w:rsidR="00A567C2" w:rsidRDefault="00000000">
      <w:pPr>
        <w:spacing w:line="252" w:lineRule="auto"/>
      </w:pPr>
      <w:r>
        <w:rPr>
          <w:b/>
          <w:sz w:val="23"/>
        </w:rPr>
        <w:t>Operational control for production, assets, inventory and reporting.</w:t>
      </w:r>
    </w:p>
    <w:tbl>
      <w:tblPr>
        <w:tblW w:w="0" w:type="auto"/>
        <w:tblLook w:val="04A0" w:firstRow="1" w:lastRow="0" w:firstColumn="1" w:lastColumn="0" w:noHBand="0" w:noVBand="1"/>
      </w:tblPr>
      <w:tblGrid>
        <w:gridCol w:w="1656"/>
      </w:tblGrid>
      <w:tr w:rsidR="00A567C2" w14:paraId="4156F3F6" w14:textId="77777777">
        <w:tc>
          <w:tcPr>
            <w:tcW w:w="1656" w:type="dxa"/>
            <w:shd w:val="clear" w:color="auto" w:fill="00B0A0"/>
            <w:tcMar>
              <w:top w:w="20" w:type="dxa"/>
              <w:left w:w="20" w:type="dxa"/>
              <w:bottom w:w="20" w:type="dxa"/>
              <w:right w:w="20" w:type="dxa"/>
            </w:tcMar>
          </w:tcPr>
          <w:p w14:paraId="419D0F0B" w14:textId="77777777" w:rsidR="00A567C2" w:rsidRDefault="00000000">
            <w:pPr>
              <w:spacing w:after="0"/>
            </w:pPr>
            <w:r>
              <w:t xml:space="preserve"> </w:t>
            </w:r>
          </w:p>
        </w:tc>
      </w:tr>
    </w:tbl>
    <w:p w14:paraId="3FD9EB79" w14:textId="77777777" w:rsidR="00A567C2" w:rsidRDefault="00A567C2">
      <w:pPr>
        <w:spacing w:after="80" w:line="252" w:lineRule="auto"/>
      </w:pPr>
    </w:p>
    <w:p w14:paraId="262B6942" w14:textId="77777777" w:rsidR="00A567C2" w:rsidRDefault="00000000">
      <w:pPr>
        <w:spacing w:after="120" w:line="259" w:lineRule="auto"/>
      </w:pPr>
      <w:r>
        <w:t>Manufacturing and industrial clients need systems that connect production, inventory, procurement, maintenance, quality, costing and management visibility. Rektrs can support these needs through ERP, custom dashboards, mobile checklists, IoT-ready integrations and automation workflows.</w:t>
      </w:r>
    </w:p>
    <w:p w14:paraId="6A71DCD2" w14:textId="77777777" w:rsidR="00A567C2" w:rsidRDefault="00000000">
      <w:pPr>
        <w:spacing w:after="120" w:line="259" w:lineRule="auto"/>
      </w:pPr>
      <w:r>
        <w:t>AI automation can assist with maintenance alerts, document processing, demand patterns, production reporting summaries and anomaly detection. The goal is to improve visibility and reduce manual coordination across operations.</w:t>
      </w:r>
    </w:p>
    <w:p w14:paraId="2D3147F2" w14:textId="77777777" w:rsidR="00A567C2" w:rsidRDefault="00000000">
      <w:pPr>
        <w:spacing w:after="120" w:line="259" w:lineRule="auto"/>
      </w:pPr>
      <w:r>
        <w:t>Industrial environments benefit from solutions that are practical, secure, role-based and designed for real plant or factory workflows.</w:t>
      </w:r>
    </w:p>
    <w:p w14:paraId="56A1D8B8"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3168"/>
        <w:gridCol w:w="6624"/>
      </w:tblGrid>
      <w:tr w:rsidR="00A567C2" w14:paraId="267583FB" w14:textId="77777777">
        <w:trPr>
          <w:jc w:val="center"/>
        </w:trPr>
        <w:tc>
          <w:tcPr>
            <w:tcW w:w="3168" w:type="dxa"/>
            <w:shd w:val="clear" w:color="auto" w:fill="081F3F"/>
            <w:tcMar>
              <w:top w:w="120" w:type="dxa"/>
              <w:left w:w="120" w:type="dxa"/>
              <w:bottom w:w="120" w:type="dxa"/>
              <w:right w:w="120" w:type="dxa"/>
            </w:tcMar>
            <w:vAlign w:val="center"/>
          </w:tcPr>
          <w:p w14:paraId="1A03E177" w14:textId="77777777" w:rsidR="00A567C2" w:rsidRDefault="00000000">
            <w:pPr>
              <w:jc w:val="center"/>
            </w:pPr>
            <w:r>
              <w:rPr>
                <w:b/>
                <w:color w:val="FFFFFF"/>
                <w:sz w:val="17"/>
              </w:rPr>
              <w:t>Need</w:t>
            </w:r>
          </w:p>
        </w:tc>
        <w:tc>
          <w:tcPr>
            <w:tcW w:w="6624" w:type="dxa"/>
            <w:shd w:val="clear" w:color="auto" w:fill="081F3F"/>
            <w:tcMar>
              <w:top w:w="120" w:type="dxa"/>
              <w:left w:w="120" w:type="dxa"/>
              <w:bottom w:w="120" w:type="dxa"/>
              <w:right w:w="120" w:type="dxa"/>
            </w:tcMar>
            <w:vAlign w:val="center"/>
          </w:tcPr>
          <w:p w14:paraId="21ED44CF" w14:textId="77777777" w:rsidR="00A567C2" w:rsidRDefault="00000000">
            <w:pPr>
              <w:jc w:val="center"/>
            </w:pPr>
            <w:r>
              <w:rPr>
                <w:b/>
                <w:color w:val="FFFFFF"/>
                <w:sz w:val="17"/>
              </w:rPr>
              <w:t>Rektrs Solution Direction</w:t>
            </w:r>
          </w:p>
        </w:tc>
      </w:tr>
      <w:tr w:rsidR="00A567C2" w14:paraId="03ABF20B" w14:textId="77777777">
        <w:trPr>
          <w:jc w:val="center"/>
        </w:trPr>
        <w:tc>
          <w:tcPr>
            <w:tcW w:w="3168" w:type="dxa"/>
            <w:tcMar>
              <w:top w:w="110" w:type="dxa"/>
              <w:left w:w="120" w:type="dxa"/>
              <w:bottom w:w="110" w:type="dxa"/>
              <w:right w:w="120" w:type="dxa"/>
            </w:tcMar>
            <w:vAlign w:val="center"/>
          </w:tcPr>
          <w:p w14:paraId="0554F24E" w14:textId="77777777" w:rsidR="00A567C2" w:rsidRDefault="00000000">
            <w:r>
              <w:rPr>
                <w:sz w:val="17"/>
              </w:rPr>
              <w:t>Production visibility</w:t>
            </w:r>
          </w:p>
        </w:tc>
        <w:tc>
          <w:tcPr>
            <w:tcW w:w="6624" w:type="dxa"/>
            <w:tcMar>
              <w:top w:w="110" w:type="dxa"/>
              <w:left w:w="120" w:type="dxa"/>
              <w:bottom w:w="110" w:type="dxa"/>
              <w:right w:w="120" w:type="dxa"/>
            </w:tcMar>
            <w:vAlign w:val="center"/>
          </w:tcPr>
          <w:p w14:paraId="26E03DB4" w14:textId="77777777" w:rsidR="00A567C2" w:rsidRDefault="00000000">
            <w:r>
              <w:rPr>
                <w:sz w:val="17"/>
              </w:rPr>
              <w:t>ERP modules, dashboards and production reporting workflows.</w:t>
            </w:r>
          </w:p>
        </w:tc>
      </w:tr>
      <w:tr w:rsidR="00A567C2" w14:paraId="2DADA541" w14:textId="77777777">
        <w:trPr>
          <w:jc w:val="center"/>
        </w:trPr>
        <w:tc>
          <w:tcPr>
            <w:tcW w:w="3168" w:type="dxa"/>
            <w:tcMar>
              <w:top w:w="110" w:type="dxa"/>
              <w:left w:w="120" w:type="dxa"/>
              <w:bottom w:w="110" w:type="dxa"/>
              <w:right w:w="120" w:type="dxa"/>
            </w:tcMar>
            <w:vAlign w:val="center"/>
          </w:tcPr>
          <w:p w14:paraId="767146B1" w14:textId="77777777" w:rsidR="00A567C2" w:rsidRDefault="00000000">
            <w:r>
              <w:rPr>
                <w:sz w:val="17"/>
              </w:rPr>
              <w:t>Inventory control</w:t>
            </w:r>
          </w:p>
        </w:tc>
        <w:tc>
          <w:tcPr>
            <w:tcW w:w="6624" w:type="dxa"/>
            <w:tcMar>
              <w:top w:w="110" w:type="dxa"/>
              <w:left w:w="120" w:type="dxa"/>
              <w:bottom w:w="110" w:type="dxa"/>
              <w:right w:w="120" w:type="dxa"/>
            </w:tcMar>
            <w:vAlign w:val="center"/>
          </w:tcPr>
          <w:p w14:paraId="72B1E511" w14:textId="77777777" w:rsidR="00A567C2" w:rsidRDefault="00000000">
            <w:r>
              <w:rPr>
                <w:sz w:val="17"/>
              </w:rPr>
              <w:t>Stock tracking, reorder automation and warehouse workflows.</w:t>
            </w:r>
          </w:p>
        </w:tc>
      </w:tr>
      <w:tr w:rsidR="00A567C2" w14:paraId="61C23F18" w14:textId="77777777">
        <w:trPr>
          <w:jc w:val="center"/>
        </w:trPr>
        <w:tc>
          <w:tcPr>
            <w:tcW w:w="3168" w:type="dxa"/>
            <w:tcMar>
              <w:top w:w="110" w:type="dxa"/>
              <w:left w:w="120" w:type="dxa"/>
              <w:bottom w:w="110" w:type="dxa"/>
              <w:right w:w="120" w:type="dxa"/>
            </w:tcMar>
            <w:vAlign w:val="center"/>
          </w:tcPr>
          <w:p w14:paraId="79A96DA0" w14:textId="77777777" w:rsidR="00A567C2" w:rsidRDefault="00000000">
            <w:r>
              <w:rPr>
                <w:sz w:val="17"/>
              </w:rPr>
              <w:t>Maintenance</w:t>
            </w:r>
          </w:p>
        </w:tc>
        <w:tc>
          <w:tcPr>
            <w:tcW w:w="6624" w:type="dxa"/>
            <w:tcMar>
              <w:top w:w="110" w:type="dxa"/>
              <w:left w:w="120" w:type="dxa"/>
              <w:bottom w:w="110" w:type="dxa"/>
              <w:right w:w="120" w:type="dxa"/>
            </w:tcMar>
            <w:vAlign w:val="center"/>
          </w:tcPr>
          <w:p w14:paraId="73DF8A1C" w14:textId="77777777" w:rsidR="00A567C2" w:rsidRDefault="00000000">
            <w:r>
              <w:rPr>
                <w:sz w:val="17"/>
              </w:rPr>
              <w:t>Service schedules, checklists, tickets and alerts.</w:t>
            </w:r>
          </w:p>
        </w:tc>
      </w:tr>
      <w:tr w:rsidR="00A567C2" w14:paraId="61A151EE" w14:textId="77777777">
        <w:trPr>
          <w:jc w:val="center"/>
        </w:trPr>
        <w:tc>
          <w:tcPr>
            <w:tcW w:w="3168" w:type="dxa"/>
            <w:tcMar>
              <w:top w:w="110" w:type="dxa"/>
              <w:left w:w="120" w:type="dxa"/>
              <w:bottom w:w="110" w:type="dxa"/>
              <w:right w:w="120" w:type="dxa"/>
            </w:tcMar>
            <w:vAlign w:val="center"/>
          </w:tcPr>
          <w:p w14:paraId="73FB5D59" w14:textId="77777777" w:rsidR="00A567C2" w:rsidRDefault="00000000">
            <w:r>
              <w:rPr>
                <w:sz w:val="17"/>
              </w:rPr>
              <w:t>Quality</w:t>
            </w:r>
          </w:p>
        </w:tc>
        <w:tc>
          <w:tcPr>
            <w:tcW w:w="6624" w:type="dxa"/>
            <w:tcMar>
              <w:top w:w="110" w:type="dxa"/>
              <w:left w:w="120" w:type="dxa"/>
              <w:bottom w:w="110" w:type="dxa"/>
              <w:right w:w="120" w:type="dxa"/>
            </w:tcMar>
            <w:vAlign w:val="center"/>
          </w:tcPr>
          <w:p w14:paraId="0D39132D" w14:textId="77777777" w:rsidR="00A567C2" w:rsidRDefault="00000000">
            <w:r>
              <w:rPr>
                <w:sz w:val="17"/>
              </w:rPr>
              <w:t>Inspection forms, issue logs and approval records.</w:t>
            </w:r>
          </w:p>
        </w:tc>
      </w:tr>
      <w:tr w:rsidR="00A567C2" w14:paraId="3634FD11" w14:textId="77777777">
        <w:trPr>
          <w:jc w:val="center"/>
        </w:trPr>
        <w:tc>
          <w:tcPr>
            <w:tcW w:w="3168" w:type="dxa"/>
            <w:tcMar>
              <w:top w:w="110" w:type="dxa"/>
              <w:left w:w="120" w:type="dxa"/>
              <w:bottom w:w="110" w:type="dxa"/>
              <w:right w:w="120" w:type="dxa"/>
            </w:tcMar>
            <w:vAlign w:val="center"/>
          </w:tcPr>
          <w:p w14:paraId="04D0F43A" w14:textId="77777777" w:rsidR="00A567C2" w:rsidRDefault="00000000">
            <w:r>
              <w:rPr>
                <w:sz w:val="17"/>
              </w:rPr>
              <w:t>Management reporting</w:t>
            </w:r>
          </w:p>
        </w:tc>
        <w:tc>
          <w:tcPr>
            <w:tcW w:w="6624" w:type="dxa"/>
            <w:tcMar>
              <w:top w:w="110" w:type="dxa"/>
              <w:left w:w="120" w:type="dxa"/>
              <w:bottom w:w="110" w:type="dxa"/>
              <w:right w:w="120" w:type="dxa"/>
            </w:tcMar>
            <w:vAlign w:val="center"/>
          </w:tcPr>
          <w:p w14:paraId="5F360399" w14:textId="77777777" w:rsidR="00A567C2" w:rsidRDefault="00000000">
            <w:r>
              <w:rPr>
                <w:sz w:val="17"/>
              </w:rPr>
              <w:t>Live KPIs, cost views and variance summaries.</w:t>
            </w:r>
          </w:p>
        </w:tc>
      </w:tr>
    </w:tbl>
    <w:p w14:paraId="29DD5203"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5AEA16A4"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2AA018F4" w14:textId="77777777" w:rsidR="00A567C2" w:rsidRDefault="00000000">
            <w:pPr>
              <w:spacing w:after="0"/>
            </w:pPr>
            <w:r>
              <w:rPr>
                <w:b/>
                <w:color w:val="081F3F"/>
              </w:rPr>
              <w:t>Outcome: better control across operations, assets and business performance.</w:t>
            </w:r>
          </w:p>
        </w:tc>
      </w:tr>
    </w:tbl>
    <w:p w14:paraId="61736ECA" w14:textId="77777777" w:rsidR="00A567C2" w:rsidRDefault="00000000">
      <w:r>
        <w:br w:type="page"/>
      </w:r>
    </w:p>
    <w:p w14:paraId="246E13BA" w14:textId="77777777" w:rsidR="00A567C2" w:rsidRDefault="00000000">
      <w:pPr>
        <w:spacing w:after="40" w:line="252" w:lineRule="auto"/>
      </w:pPr>
      <w:r>
        <w:rPr>
          <w:b/>
          <w:color w:val="6950D2"/>
          <w:sz w:val="18"/>
        </w:rPr>
        <w:lastRenderedPageBreak/>
        <w:t>45</w:t>
      </w:r>
    </w:p>
    <w:p w14:paraId="2DF77FF8" w14:textId="77777777" w:rsidR="00A567C2" w:rsidRDefault="00000000">
      <w:pPr>
        <w:spacing w:after="80" w:line="252" w:lineRule="auto"/>
      </w:pPr>
      <w:r>
        <w:rPr>
          <w:b/>
          <w:color w:val="081F3F"/>
          <w:sz w:val="40"/>
        </w:rPr>
        <w:t>Engineering, Construction &amp; Logistics</w:t>
      </w:r>
    </w:p>
    <w:p w14:paraId="0AF505D1" w14:textId="77777777" w:rsidR="00A567C2" w:rsidRDefault="00000000">
      <w:pPr>
        <w:spacing w:line="252" w:lineRule="auto"/>
      </w:pPr>
      <w:r>
        <w:rPr>
          <w:b/>
          <w:sz w:val="23"/>
        </w:rPr>
        <w:t>Project, field and movement visibility for complex operations.</w:t>
      </w:r>
    </w:p>
    <w:tbl>
      <w:tblPr>
        <w:tblW w:w="0" w:type="auto"/>
        <w:tblLook w:val="04A0" w:firstRow="1" w:lastRow="0" w:firstColumn="1" w:lastColumn="0" w:noHBand="0" w:noVBand="1"/>
      </w:tblPr>
      <w:tblGrid>
        <w:gridCol w:w="1656"/>
      </w:tblGrid>
      <w:tr w:rsidR="00A567C2" w14:paraId="3FCCBDDA" w14:textId="77777777">
        <w:tc>
          <w:tcPr>
            <w:tcW w:w="1656" w:type="dxa"/>
            <w:shd w:val="clear" w:color="auto" w:fill="6950D2"/>
            <w:tcMar>
              <w:top w:w="20" w:type="dxa"/>
              <w:left w:w="20" w:type="dxa"/>
              <w:bottom w:w="20" w:type="dxa"/>
              <w:right w:w="20" w:type="dxa"/>
            </w:tcMar>
          </w:tcPr>
          <w:p w14:paraId="74ECE9A8" w14:textId="77777777" w:rsidR="00A567C2" w:rsidRDefault="00000000">
            <w:pPr>
              <w:spacing w:after="0"/>
            </w:pPr>
            <w:r>
              <w:t xml:space="preserve"> </w:t>
            </w:r>
          </w:p>
        </w:tc>
      </w:tr>
    </w:tbl>
    <w:p w14:paraId="2C9C3CB9" w14:textId="77777777" w:rsidR="00A567C2" w:rsidRDefault="00A567C2">
      <w:pPr>
        <w:spacing w:after="80" w:line="252" w:lineRule="auto"/>
      </w:pPr>
    </w:p>
    <w:p w14:paraId="00D24799" w14:textId="77777777" w:rsidR="00A567C2" w:rsidRDefault="00000000">
      <w:pPr>
        <w:spacing w:after="120" w:line="259" w:lineRule="auto"/>
      </w:pPr>
      <w:r>
        <w:t>Engineering, construction and logistics companies need coordination across projects, people, materials, vehicles, sites, documents and approvals. Rektrs can build systems for project tracking, field reporting, procurement, delivery updates, fleet visibility and document workflows.</w:t>
      </w:r>
    </w:p>
    <w:p w14:paraId="1E116983" w14:textId="77777777" w:rsidR="00A567C2" w:rsidRDefault="00000000">
      <w:pPr>
        <w:spacing w:after="120" w:line="259" w:lineRule="auto"/>
      </w:pPr>
      <w:r>
        <w:t>Mobile apps can support site teams with inspections, forms, photos, proof-of-work and progress updates. Dashboards can give management visibility into delays, open tasks, resource utilization and cost pressure.</w:t>
      </w:r>
    </w:p>
    <w:p w14:paraId="1D099186" w14:textId="77777777" w:rsidR="00A567C2" w:rsidRDefault="00000000">
      <w:pPr>
        <w:spacing w:after="120" w:line="259" w:lineRule="auto"/>
      </w:pPr>
      <w:r>
        <w:t>Automation reduces communication gaps and turns field activity into structured data.</w:t>
      </w:r>
    </w:p>
    <w:p w14:paraId="132072E0" w14:textId="77777777" w:rsidR="00A567C2" w:rsidRDefault="00000000">
      <w:pPr>
        <w:pStyle w:val="Bullet"/>
        <w:spacing w:after="40" w:line="250" w:lineRule="auto"/>
        <w:ind w:left="360"/>
      </w:pPr>
      <w:r>
        <w:t>Project dashboards, milestone tracking and task assignments.</w:t>
      </w:r>
    </w:p>
    <w:p w14:paraId="5EE3A525" w14:textId="77777777" w:rsidR="00A567C2" w:rsidRDefault="00000000">
      <w:pPr>
        <w:pStyle w:val="Bullet"/>
        <w:spacing w:after="40" w:line="250" w:lineRule="auto"/>
        <w:ind w:left="360"/>
      </w:pPr>
      <w:r>
        <w:t>Site forms, photo uploads, inspection records and approval workflows.</w:t>
      </w:r>
    </w:p>
    <w:p w14:paraId="5E43739D" w14:textId="77777777" w:rsidR="00A567C2" w:rsidRDefault="00000000">
      <w:pPr>
        <w:pStyle w:val="Bullet"/>
        <w:spacing w:after="40" w:line="250" w:lineRule="auto"/>
        <w:ind w:left="360"/>
      </w:pPr>
      <w:r>
        <w:t>Fleet, delivery and logistics status views.</w:t>
      </w:r>
    </w:p>
    <w:p w14:paraId="5CB7373C" w14:textId="77777777" w:rsidR="00A567C2" w:rsidRDefault="00000000">
      <w:pPr>
        <w:pStyle w:val="Bullet"/>
        <w:spacing w:after="40" w:line="250" w:lineRule="auto"/>
        <w:ind w:left="360"/>
      </w:pPr>
      <w:r>
        <w:t>Document, compliance and vendor coordination workflows.</w:t>
      </w:r>
    </w:p>
    <w:tbl>
      <w:tblPr>
        <w:tblW w:w="0" w:type="auto"/>
        <w:jc w:val="center"/>
        <w:tblLook w:val="04A0" w:firstRow="1" w:lastRow="0" w:firstColumn="1" w:lastColumn="0" w:noHBand="0" w:noVBand="1"/>
      </w:tblPr>
      <w:tblGrid>
        <w:gridCol w:w="9951"/>
      </w:tblGrid>
      <w:tr w:rsidR="00A567C2" w14:paraId="48960756"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7BCED388" w14:textId="77777777" w:rsidR="00A567C2" w:rsidRDefault="00000000">
            <w:pPr>
              <w:spacing w:after="0"/>
            </w:pPr>
            <w:r>
              <w:rPr>
                <w:b/>
                <w:color w:val="081F3F"/>
              </w:rPr>
              <w:t>Outcome: clearer project control and fewer blind spots across field operations.</w:t>
            </w:r>
          </w:p>
        </w:tc>
      </w:tr>
    </w:tbl>
    <w:p w14:paraId="3EA43CB1" w14:textId="77777777" w:rsidR="00A567C2" w:rsidRDefault="00000000">
      <w:r>
        <w:br w:type="page"/>
      </w:r>
    </w:p>
    <w:p w14:paraId="3DB932F5" w14:textId="77777777" w:rsidR="00A567C2" w:rsidRDefault="00000000">
      <w:pPr>
        <w:spacing w:after="40" w:line="252" w:lineRule="auto"/>
      </w:pPr>
      <w:r>
        <w:rPr>
          <w:b/>
          <w:color w:val="007CC7"/>
          <w:sz w:val="18"/>
        </w:rPr>
        <w:lastRenderedPageBreak/>
        <w:t>46</w:t>
      </w:r>
    </w:p>
    <w:p w14:paraId="04E4C6FC" w14:textId="77777777" w:rsidR="00A567C2" w:rsidRDefault="00000000">
      <w:pPr>
        <w:spacing w:after="80" w:line="252" w:lineRule="auto"/>
      </w:pPr>
      <w:r>
        <w:rPr>
          <w:b/>
          <w:color w:val="081F3F"/>
          <w:sz w:val="40"/>
        </w:rPr>
        <w:t>Banking, Fintech &amp; Regulated Environments</w:t>
      </w:r>
    </w:p>
    <w:p w14:paraId="57B26D30" w14:textId="77777777" w:rsidR="00A567C2" w:rsidRDefault="00000000">
      <w:pPr>
        <w:spacing w:line="252" w:lineRule="auto"/>
      </w:pPr>
      <w:r>
        <w:rPr>
          <w:b/>
          <w:sz w:val="23"/>
        </w:rPr>
        <w:t>Secure, auditable and controlled digital systems.</w:t>
      </w:r>
    </w:p>
    <w:tbl>
      <w:tblPr>
        <w:tblW w:w="0" w:type="auto"/>
        <w:tblLook w:val="04A0" w:firstRow="1" w:lastRow="0" w:firstColumn="1" w:lastColumn="0" w:noHBand="0" w:noVBand="1"/>
      </w:tblPr>
      <w:tblGrid>
        <w:gridCol w:w="1656"/>
      </w:tblGrid>
      <w:tr w:rsidR="00A567C2" w14:paraId="56F062AA" w14:textId="77777777">
        <w:tc>
          <w:tcPr>
            <w:tcW w:w="1656" w:type="dxa"/>
            <w:shd w:val="clear" w:color="auto" w:fill="007CC7"/>
            <w:tcMar>
              <w:top w:w="20" w:type="dxa"/>
              <w:left w:w="20" w:type="dxa"/>
              <w:bottom w:w="20" w:type="dxa"/>
              <w:right w:w="20" w:type="dxa"/>
            </w:tcMar>
          </w:tcPr>
          <w:p w14:paraId="7313BAC1" w14:textId="77777777" w:rsidR="00A567C2" w:rsidRDefault="00000000">
            <w:pPr>
              <w:spacing w:after="0"/>
            </w:pPr>
            <w:r>
              <w:t xml:space="preserve"> </w:t>
            </w:r>
          </w:p>
        </w:tc>
      </w:tr>
    </w:tbl>
    <w:p w14:paraId="5F060AF8" w14:textId="77777777" w:rsidR="00A567C2" w:rsidRDefault="00A567C2">
      <w:pPr>
        <w:spacing w:after="80" w:line="252" w:lineRule="auto"/>
      </w:pPr>
    </w:p>
    <w:p w14:paraId="05DFA590" w14:textId="77777777" w:rsidR="00A567C2" w:rsidRDefault="00000000">
      <w:pPr>
        <w:spacing w:after="120" w:line="259" w:lineRule="auto"/>
      </w:pPr>
      <w:r>
        <w:t>Regulated environments require stronger controls, security and auditability. Rektrs can support these clients through secure architecture, role-based access, compliance workflows, cybersecurity reviews, cloud controls, reporting and data governance.</w:t>
      </w:r>
    </w:p>
    <w:p w14:paraId="6FDF3424" w14:textId="77777777" w:rsidR="00A567C2" w:rsidRDefault="00000000">
      <w:pPr>
        <w:spacing w:after="120" w:line="259" w:lineRule="auto"/>
      </w:pPr>
      <w:r>
        <w:t>AI automation in regulated settings should be carefully governed. It can support document review, customer support, fraud indicators, risk summaries and internal process automation, but human approval and audit logs remain essential.</w:t>
      </w:r>
    </w:p>
    <w:p w14:paraId="60E03712" w14:textId="77777777" w:rsidR="00A567C2" w:rsidRDefault="00000000">
      <w:pPr>
        <w:spacing w:after="120" w:line="259" w:lineRule="auto"/>
      </w:pPr>
      <w:r>
        <w:t>The value proposition for regulated clients is trust: security, visibility, documentation and disciplined delivery.</w:t>
      </w:r>
    </w:p>
    <w:p w14:paraId="14ADA042"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2880"/>
        <w:gridCol w:w="6912"/>
      </w:tblGrid>
      <w:tr w:rsidR="00A567C2" w14:paraId="373FABD0" w14:textId="77777777">
        <w:trPr>
          <w:jc w:val="center"/>
        </w:trPr>
        <w:tc>
          <w:tcPr>
            <w:tcW w:w="2880" w:type="dxa"/>
            <w:shd w:val="clear" w:color="auto" w:fill="081F3F"/>
            <w:tcMar>
              <w:top w:w="120" w:type="dxa"/>
              <w:left w:w="120" w:type="dxa"/>
              <w:bottom w:w="120" w:type="dxa"/>
              <w:right w:w="120" w:type="dxa"/>
            </w:tcMar>
            <w:vAlign w:val="center"/>
          </w:tcPr>
          <w:p w14:paraId="63E9BAF9" w14:textId="77777777" w:rsidR="00A567C2" w:rsidRDefault="00000000">
            <w:pPr>
              <w:jc w:val="center"/>
            </w:pPr>
            <w:r>
              <w:rPr>
                <w:b/>
                <w:color w:val="FFFFFF"/>
                <w:sz w:val="17"/>
              </w:rPr>
              <w:t>Priority</w:t>
            </w:r>
          </w:p>
        </w:tc>
        <w:tc>
          <w:tcPr>
            <w:tcW w:w="6912" w:type="dxa"/>
            <w:shd w:val="clear" w:color="auto" w:fill="081F3F"/>
            <w:tcMar>
              <w:top w:w="120" w:type="dxa"/>
              <w:left w:w="120" w:type="dxa"/>
              <w:bottom w:w="120" w:type="dxa"/>
              <w:right w:w="120" w:type="dxa"/>
            </w:tcMar>
            <w:vAlign w:val="center"/>
          </w:tcPr>
          <w:p w14:paraId="18B6C8BD" w14:textId="77777777" w:rsidR="00A567C2" w:rsidRDefault="00000000">
            <w:pPr>
              <w:jc w:val="center"/>
            </w:pPr>
            <w:r>
              <w:rPr>
                <w:b/>
                <w:color w:val="FFFFFF"/>
                <w:sz w:val="17"/>
              </w:rPr>
              <w:t>Capability</w:t>
            </w:r>
          </w:p>
        </w:tc>
      </w:tr>
      <w:tr w:rsidR="00A567C2" w14:paraId="6F1243FF" w14:textId="77777777">
        <w:trPr>
          <w:jc w:val="center"/>
        </w:trPr>
        <w:tc>
          <w:tcPr>
            <w:tcW w:w="2880" w:type="dxa"/>
            <w:tcMar>
              <w:top w:w="110" w:type="dxa"/>
              <w:left w:w="120" w:type="dxa"/>
              <w:bottom w:w="110" w:type="dxa"/>
              <w:right w:w="120" w:type="dxa"/>
            </w:tcMar>
            <w:vAlign w:val="center"/>
          </w:tcPr>
          <w:p w14:paraId="20AF2A66" w14:textId="77777777" w:rsidR="00A567C2" w:rsidRDefault="00000000">
            <w:r>
              <w:rPr>
                <w:sz w:val="17"/>
              </w:rPr>
              <w:t>Security</w:t>
            </w:r>
          </w:p>
        </w:tc>
        <w:tc>
          <w:tcPr>
            <w:tcW w:w="6912" w:type="dxa"/>
            <w:tcMar>
              <w:top w:w="110" w:type="dxa"/>
              <w:left w:w="120" w:type="dxa"/>
              <w:bottom w:w="110" w:type="dxa"/>
              <w:right w:w="120" w:type="dxa"/>
            </w:tcMar>
            <w:vAlign w:val="center"/>
          </w:tcPr>
          <w:p w14:paraId="7AFA4ABE" w14:textId="77777777" w:rsidR="00A567C2" w:rsidRDefault="00000000">
            <w:r>
              <w:rPr>
                <w:sz w:val="17"/>
              </w:rPr>
              <w:t>Secure architecture, access controls and monitoring.</w:t>
            </w:r>
          </w:p>
        </w:tc>
      </w:tr>
      <w:tr w:rsidR="00A567C2" w14:paraId="317C7EA3" w14:textId="77777777">
        <w:trPr>
          <w:jc w:val="center"/>
        </w:trPr>
        <w:tc>
          <w:tcPr>
            <w:tcW w:w="2880" w:type="dxa"/>
            <w:tcMar>
              <w:top w:w="110" w:type="dxa"/>
              <w:left w:w="120" w:type="dxa"/>
              <w:bottom w:w="110" w:type="dxa"/>
              <w:right w:w="120" w:type="dxa"/>
            </w:tcMar>
            <w:vAlign w:val="center"/>
          </w:tcPr>
          <w:p w14:paraId="2AC779E9" w14:textId="77777777" w:rsidR="00A567C2" w:rsidRDefault="00000000">
            <w:r>
              <w:rPr>
                <w:sz w:val="17"/>
              </w:rPr>
              <w:t>Auditability</w:t>
            </w:r>
          </w:p>
        </w:tc>
        <w:tc>
          <w:tcPr>
            <w:tcW w:w="6912" w:type="dxa"/>
            <w:tcMar>
              <w:top w:w="110" w:type="dxa"/>
              <w:left w:w="120" w:type="dxa"/>
              <w:bottom w:w="110" w:type="dxa"/>
              <w:right w:w="120" w:type="dxa"/>
            </w:tcMar>
            <w:vAlign w:val="center"/>
          </w:tcPr>
          <w:p w14:paraId="419CA541" w14:textId="77777777" w:rsidR="00A567C2" w:rsidRDefault="00000000">
            <w:r>
              <w:rPr>
                <w:sz w:val="17"/>
              </w:rPr>
              <w:t>Logs, approvals, evidence and traceable workflows.</w:t>
            </w:r>
          </w:p>
        </w:tc>
      </w:tr>
      <w:tr w:rsidR="00A567C2" w14:paraId="4FC57B4D" w14:textId="77777777">
        <w:trPr>
          <w:jc w:val="center"/>
        </w:trPr>
        <w:tc>
          <w:tcPr>
            <w:tcW w:w="2880" w:type="dxa"/>
            <w:tcMar>
              <w:top w:w="110" w:type="dxa"/>
              <w:left w:w="120" w:type="dxa"/>
              <w:bottom w:w="110" w:type="dxa"/>
              <w:right w:w="120" w:type="dxa"/>
            </w:tcMar>
            <w:vAlign w:val="center"/>
          </w:tcPr>
          <w:p w14:paraId="10130CC2" w14:textId="77777777" w:rsidR="00A567C2" w:rsidRDefault="00000000">
            <w:r>
              <w:rPr>
                <w:sz w:val="17"/>
              </w:rPr>
              <w:t>Data governance</w:t>
            </w:r>
          </w:p>
        </w:tc>
        <w:tc>
          <w:tcPr>
            <w:tcW w:w="6912" w:type="dxa"/>
            <w:tcMar>
              <w:top w:w="110" w:type="dxa"/>
              <w:left w:w="120" w:type="dxa"/>
              <w:bottom w:w="110" w:type="dxa"/>
              <w:right w:w="120" w:type="dxa"/>
            </w:tcMar>
            <w:vAlign w:val="center"/>
          </w:tcPr>
          <w:p w14:paraId="45DD2446" w14:textId="77777777" w:rsidR="00A567C2" w:rsidRDefault="00000000">
            <w:r>
              <w:rPr>
                <w:sz w:val="17"/>
              </w:rPr>
              <w:t>Permissions, retention, privacy and controlled access.</w:t>
            </w:r>
          </w:p>
        </w:tc>
      </w:tr>
      <w:tr w:rsidR="00A567C2" w14:paraId="08804758" w14:textId="77777777">
        <w:trPr>
          <w:jc w:val="center"/>
        </w:trPr>
        <w:tc>
          <w:tcPr>
            <w:tcW w:w="2880" w:type="dxa"/>
            <w:tcMar>
              <w:top w:w="110" w:type="dxa"/>
              <w:left w:w="120" w:type="dxa"/>
              <w:bottom w:w="110" w:type="dxa"/>
              <w:right w:w="120" w:type="dxa"/>
            </w:tcMar>
            <w:vAlign w:val="center"/>
          </w:tcPr>
          <w:p w14:paraId="66182C0F" w14:textId="77777777" w:rsidR="00A567C2" w:rsidRDefault="00000000">
            <w:r>
              <w:rPr>
                <w:sz w:val="17"/>
              </w:rPr>
              <w:t>Automation</w:t>
            </w:r>
          </w:p>
        </w:tc>
        <w:tc>
          <w:tcPr>
            <w:tcW w:w="6912" w:type="dxa"/>
            <w:tcMar>
              <w:top w:w="110" w:type="dxa"/>
              <w:left w:w="120" w:type="dxa"/>
              <w:bottom w:w="110" w:type="dxa"/>
              <w:right w:w="120" w:type="dxa"/>
            </w:tcMar>
            <w:vAlign w:val="center"/>
          </w:tcPr>
          <w:p w14:paraId="485F3BA7" w14:textId="77777777" w:rsidR="00A567C2" w:rsidRDefault="00000000">
            <w:r>
              <w:rPr>
                <w:sz w:val="17"/>
              </w:rPr>
              <w:t>Low-risk process automation with review layers.</w:t>
            </w:r>
          </w:p>
        </w:tc>
      </w:tr>
      <w:tr w:rsidR="00A567C2" w14:paraId="77743309" w14:textId="77777777">
        <w:trPr>
          <w:jc w:val="center"/>
        </w:trPr>
        <w:tc>
          <w:tcPr>
            <w:tcW w:w="2880" w:type="dxa"/>
            <w:tcMar>
              <w:top w:w="110" w:type="dxa"/>
              <w:left w:w="120" w:type="dxa"/>
              <w:bottom w:w="110" w:type="dxa"/>
              <w:right w:w="120" w:type="dxa"/>
            </w:tcMar>
            <w:vAlign w:val="center"/>
          </w:tcPr>
          <w:p w14:paraId="3C3DADFF" w14:textId="77777777" w:rsidR="00A567C2" w:rsidRDefault="00000000">
            <w:r>
              <w:rPr>
                <w:sz w:val="17"/>
              </w:rPr>
              <w:t>Continuity</w:t>
            </w:r>
          </w:p>
        </w:tc>
        <w:tc>
          <w:tcPr>
            <w:tcW w:w="6912" w:type="dxa"/>
            <w:tcMar>
              <w:top w:w="110" w:type="dxa"/>
              <w:left w:w="120" w:type="dxa"/>
              <w:bottom w:w="110" w:type="dxa"/>
              <w:right w:w="120" w:type="dxa"/>
            </w:tcMar>
            <w:vAlign w:val="center"/>
          </w:tcPr>
          <w:p w14:paraId="2548DDDD" w14:textId="77777777" w:rsidR="00A567C2" w:rsidRDefault="00000000">
            <w:r>
              <w:rPr>
                <w:sz w:val="17"/>
              </w:rPr>
              <w:t>Backups, incident procedures and resilience planning.</w:t>
            </w:r>
          </w:p>
        </w:tc>
      </w:tr>
    </w:tbl>
    <w:p w14:paraId="3FD6D29C"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3FAE5AD9"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2F5A8BB5" w14:textId="77777777" w:rsidR="00A567C2" w:rsidRDefault="00000000">
            <w:pPr>
              <w:spacing w:after="0"/>
            </w:pPr>
            <w:r>
              <w:rPr>
                <w:b/>
                <w:color w:val="081F3F"/>
              </w:rPr>
              <w:t>Outcome: digital transformation that respects risk, control and governance.</w:t>
            </w:r>
          </w:p>
        </w:tc>
      </w:tr>
    </w:tbl>
    <w:p w14:paraId="1EE0043C" w14:textId="77777777" w:rsidR="00A567C2" w:rsidRDefault="00000000">
      <w:r>
        <w:br w:type="page"/>
      </w:r>
    </w:p>
    <w:p w14:paraId="130F3DA1" w14:textId="77777777" w:rsidR="00A567C2" w:rsidRDefault="00000000">
      <w:pPr>
        <w:spacing w:after="40" w:line="252" w:lineRule="auto"/>
      </w:pPr>
      <w:r>
        <w:rPr>
          <w:b/>
          <w:color w:val="00B0A0"/>
          <w:sz w:val="18"/>
        </w:rPr>
        <w:lastRenderedPageBreak/>
        <w:t>47</w:t>
      </w:r>
    </w:p>
    <w:p w14:paraId="4ABBF612" w14:textId="77777777" w:rsidR="00A567C2" w:rsidRDefault="00000000">
      <w:pPr>
        <w:spacing w:after="80" w:line="252" w:lineRule="auto"/>
      </w:pPr>
      <w:r>
        <w:rPr>
          <w:b/>
          <w:color w:val="081F3F"/>
          <w:sz w:val="40"/>
        </w:rPr>
        <w:t>Healthcare &amp; Clinics</w:t>
      </w:r>
    </w:p>
    <w:p w14:paraId="27DBED4D" w14:textId="77777777" w:rsidR="00A567C2" w:rsidRDefault="00000000">
      <w:pPr>
        <w:spacing w:line="252" w:lineRule="auto"/>
      </w:pPr>
      <w:r>
        <w:rPr>
          <w:b/>
          <w:sz w:val="23"/>
        </w:rPr>
        <w:t>Patient, appointment, billing and operational workflows.</w:t>
      </w:r>
    </w:p>
    <w:tbl>
      <w:tblPr>
        <w:tblW w:w="0" w:type="auto"/>
        <w:tblLook w:val="04A0" w:firstRow="1" w:lastRow="0" w:firstColumn="1" w:lastColumn="0" w:noHBand="0" w:noVBand="1"/>
      </w:tblPr>
      <w:tblGrid>
        <w:gridCol w:w="1656"/>
      </w:tblGrid>
      <w:tr w:rsidR="00A567C2" w14:paraId="0DA251C6" w14:textId="77777777">
        <w:tc>
          <w:tcPr>
            <w:tcW w:w="1656" w:type="dxa"/>
            <w:shd w:val="clear" w:color="auto" w:fill="00B0A0"/>
            <w:tcMar>
              <w:top w:w="20" w:type="dxa"/>
              <w:left w:w="20" w:type="dxa"/>
              <w:bottom w:w="20" w:type="dxa"/>
              <w:right w:w="20" w:type="dxa"/>
            </w:tcMar>
          </w:tcPr>
          <w:p w14:paraId="3B2B77DE" w14:textId="77777777" w:rsidR="00A567C2" w:rsidRDefault="00000000">
            <w:pPr>
              <w:spacing w:after="0"/>
            </w:pPr>
            <w:r>
              <w:t xml:space="preserve"> </w:t>
            </w:r>
          </w:p>
        </w:tc>
      </w:tr>
    </w:tbl>
    <w:p w14:paraId="2727CF68" w14:textId="77777777" w:rsidR="00A567C2" w:rsidRDefault="00A567C2">
      <w:pPr>
        <w:spacing w:after="80" w:line="252" w:lineRule="auto"/>
      </w:pPr>
    </w:p>
    <w:p w14:paraId="3D4C7E48" w14:textId="77777777" w:rsidR="00A567C2" w:rsidRDefault="00000000">
      <w:pPr>
        <w:spacing w:after="120" w:line="259" w:lineRule="auto"/>
      </w:pPr>
      <w:r>
        <w:t>Healthcare organizations need systems that support scheduling, patient records, billing, inventory, staff workflows and service quality. Rektrs can develop clinic portals, appointment systems, patient communication tools, dashboards and secure document workflows.</w:t>
      </w:r>
    </w:p>
    <w:p w14:paraId="3A955E28" w14:textId="77777777" w:rsidR="00A567C2" w:rsidRDefault="00000000">
      <w:pPr>
        <w:spacing w:after="120" w:line="259" w:lineRule="auto"/>
      </w:pPr>
      <w:r>
        <w:t>AI automation can support appointment reminders, patient query routing, internal knowledge search, document summaries and reporting. Data privacy and access control are especially important in healthcare settings.</w:t>
      </w:r>
    </w:p>
    <w:p w14:paraId="0F4A01BF" w14:textId="77777777" w:rsidR="00A567C2" w:rsidRDefault="00000000">
      <w:pPr>
        <w:spacing w:after="120" w:line="259" w:lineRule="auto"/>
      </w:pPr>
      <w:r>
        <w:t>The focus should be operational efficiency without compromising trust or confidentiality.</w:t>
      </w:r>
    </w:p>
    <w:p w14:paraId="2531AE5E" w14:textId="77777777" w:rsidR="00A567C2" w:rsidRDefault="00000000">
      <w:pPr>
        <w:pStyle w:val="Bullet"/>
        <w:spacing w:after="40" w:line="250" w:lineRule="auto"/>
        <w:ind w:left="360"/>
      </w:pPr>
      <w:r>
        <w:t>Appointment booking, reminders and queue coordination.</w:t>
      </w:r>
    </w:p>
    <w:p w14:paraId="7DFB058A" w14:textId="77777777" w:rsidR="00A567C2" w:rsidRDefault="00000000">
      <w:pPr>
        <w:pStyle w:val="Bullet"/>
        <w:spacing w:after="40" w:line="250" w:lineRule="auto"/>
        <w:ind w:left="360"/>
      </w:pPr>
      <w:r>
        <w:t>Patient portals, records access and communication workflows.</w:t>
      </w:r>
    </w:p>
    <w:p w14:paraId="22108495" w14:textId="77777777" w:rsidR="00A567C2" w:rsidRDefault="00000000">
      <w:pPr>
        <w:pStyle w:val="Bullet"/>
        <w:spacing w:after="40" w:line="250" w:lineRule="auto"/>
        <w:ind w:left="360"/>
      </w:pPr>
      <w:r>
        <w:t>Billing, inventory and clinic operations dashboards.</w:t>
      </w:r>
    </w:p>
    <w:p w14:paraId="6EBB0EEF" w14:textId="77777777" w:rsidR="00A567C2" w:rsidRDefault="00000000">
      <w:pPr>
        <w:pStyle w:val="Bullet"/>
        <w:spacing w:after="40" w:line="250" w:lineRule="auto"/>
        <w:ind w:left="360"/>
      </w:pPr>
      <w:r>
        <w:t>Secure access, role controls and document management.</w:t>
      </w:r>
    </w:p>
    <w:tbl>
      <w:tblPr>
        <w:tblW w:w="0" w:type="auto"/>
        <w:jc w:val="center"/>
        <w:tblLook w:val="04A0" w:firstRow="1" w:lastRow="0" w:firstColumn="1" w:lastColumn="0" w:noHBand="0" w:noVBand="1"/>
      </w:tblPr>
      <w:tblGrid>
        <w:gridCol w:w="9951"/>
      </w:tblGrid>
      <w:tr w:rsidR="00A567C2" w14:paraId="3501405D"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1938D99E" w14:textId="77777777" w:rsidR="00A567C2" w:rsidRDefault="00000000">
            <w:pPr>
              <w:spacing w:after="0"/>
            </w:pPr>
            <w:r>
              <w:rPr>
                <w:b/>
                <w:color w:val="081F3F"/>
              </w:rPr>
              <w:t>Outcome: smoother patient experience and better administrative control.</w:t>
            </w:r>
          </w:p>
        </w:tc>
      </w:tr>
    </w:tbl>
    <w:p w14:paraId="0C0F11F2" w14:textId="77777777" w:rsidR="00A567C2" w:rsidRDefault="00000000">
      <w:r>
        <w:br w:type="page"/>
      </w:r>
    </w:p>
    <w:p w14:paraId="39302271" w14:textId="77777777" w:rsidR="00A567C2" w:rsidRDefault="00000000">
      <w:pPr>
        <w:spacing w:after="40" w:line="252" w:lineRule="auto"/>
      </w:pPr>
      <w:r>
        <w:rPr>
          <w:b/>
          <w:color w:val="6950D2"/>
          <w:sz w:val="18"/>
        </w:rPr>
        <w:lastRenderedPageBreak/>
        <w:t>48</w:t>
      </w:r>
    </w:p>
    <w:p w14:paraId="06A6255E" w14:textId="77777777" w:rsidR="00A567C2" w:rsidRDefault="00000000">
      <w:pPr>
        <w:spacing w:after="80" w:line="252" w:lineRule="auto"/>
      </w:pPr>
      <w:r>
        <w:rPr>
          <w:b/>
          <w:color w:val="081F3F"/>
          <w:sz w:val="40"/>
        </w:rPr>
        <w:t>Trading, Distribution, Retail &amp; E-Commerce</w:t>
      </w:r>
    </w:p>
    <w:p w14:paraId="2EF4323C" w14:textId="77777777" w:rsidR="00A567C2" w:rsidRDefault="00000000">
      <w:pPr>
        <w:spacing w:line="252" w:lineRule="auto"/>
      </w:pPr>
      <w:r>
        <w:rPr>
          <w:b/>
          <w:sz w:val="23"/>
        </w:rPr>
        <w:t>Connected sales, stock, customers and fulfillment.</w:t>
      </w:r>
    </w:p>
    <w:tbl>
      <w:tblPr>
        <w:tblW w:w="0" w:type="auto"/>
        <w:tblLook w:val="04A0" w:firstRow="1" w:lastRow="0" w:firstColumn="1" w:lastColumn="0" w:noHBand="0" w:noVBand="1"/>
      </w:tblPr>
      <w:tblGrid>
        <w:gridCol w:w="1656"/>
      </w:tblGrid>
      <w:tr w:rsidR="00A567C2" w14:paraId="217060BF" w14:textId="77777777">
        <w:tc>
          <w:tcPr>
            <w:tcW w:w="1656" w:type="dxa"/>
            <w:shd w:val="clear" w:color="auto" w:fill="6950D2"/>
            <w:tcMar>
              <w:top w:w="20" w:type="dxa"/>
              <w:left w:w="20" w:type="dxa"/>
              <w:bottom w:w="20" w:type="dxa"/>
              <w:right w:w="20" w:type="dxa"/>
            </w:tcMar>
          </w:tcPr>
          <w:p w14:paraId="6937EC47" w14:textId="77777777" w:rsidR="00A567C2" w:rsidRDefault="00000000">
            <w:pPr>
              <w:spacing w:after="0"/>
            </w:pPr>
            <w:r>
              <w:t xml:space="preserve"> </w:t>
            </w:r>
          </w:p>
        </w:tc>
      </w:tr>
    </w:tbl>
    <w:p w14:paraId="6F3C4A03" w14:textId="77777777" w:rsidR="00A567C2" w:rsidRDefault="00A567C2">
      <w:pPr>
        <w:spacing w:after="80" w:line="252" w:lineRule="auto"/>
      </w:pPr>
    </w:p>
    <w:p w14:paraId="76F051FE" w14:textId="77777777" w:rsidR="00A567C2" w:rsidRDefault="00000000">
      <w:pPr>
        <w:spacing w:after="120" w:line="259" w:lineRule="auto"/>
      </w:pPr>
      <w:r>
        <w:t>Trading, distribution, retail and e-commerce companies depend on stock accuracy, order speed, customer communication and sales visibility. Rektrs can connect ERP, POS, e-commerce platforms, warehouse workflows, CRM, marketing automation and dashboards.</w:t>
      </w:r>
    </w:p>
    <w:p w14:paraId="7C8675AE" w14:textId="77777777" w:rsidR="00A567C2" w:rsidRDefault="00000000">
      <w:pPr>
        <w:spacing w:after="120" w:line="259" w:lineRule="auto"/>
      </w:pPr>
      <w:r>
        <w:t>AI automation can assist with product content, reorder suggestions, customer segmentation, abandoned cart follow-up, demand patterns and sales reporting summaries.</w:t>
      </w:r>
    </w:p>
    <w:p w14:paraId="4D5D9084" w14:textId="77777777" w:rsidR="00A567C2" w:rsidRDefault="00000000">
      <w:pPr>
        <w:spacing w:after="120" w:line="259" w:lineRule="auto"/>
      </w:pPr>
      <w:r>
        <w:t>The value is strongest when inventory, pricing, customer records and orders are connected into one operating view.</w:t>
      </w:r>
    </w:p>
    <w:p w14:paraId="197DFEFB"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3024"/>
        <w:gridCol w:w="6768"/>
      </w:tblGrid>
      <w:tr w:rsidR="00A567C2" w14:paraId="4D51B040" w14:textId="77777777">
        <w:trPr>
          <w:jc w:val="center"/>
        </w:trPr>
        <w:tc>
          <w:tcPr>
            <w:tcW w:w="3024" w:type="dxa"/>
            <w:shd w:val="clear" w:color="auto" w:fill="081F3F"/>
            <w:tcMar>
              <w:top w:w="120" w:type="dxa"/>
              <w:left w:w="120" w:type="dxa"/>
              <w:bottom w:w="120" w:type="dxa"/>
              <w:right w:w="120" w:type="dxa"/>
            </w:tcMar>
            <w:vAlign w:val="center"/>
          </w:tcPr>
          <w:p w14:paraId="11ABB3A9" w14:textId="77777777" w:rsidR="00A567C2" w:rsidRDefault="00000000">
            <w:pPr>
              <w:jc w:val="center"/>
            </w:pPr>
            <w:r>
              <w:rPr>
                <w:b/>
                <w:color w:val="FFFFFF"/>
                <w:sz w:val="17"/>
              </w:rPr>
              <w:t>Business Area</w:t>
            </w:r>
          </w:p>
        </w:tc>
        <w:tc>
          <w:tcPr>
            <w:tcW w:w="6768" w:type="dxa"/>
            <w:shd w:val="clear" w:color="auto" w:fill="081F3F"/>
            <w:tcMar>
              <w:top w:w="120" w:type="dxa"/>
              <w:left w:w="120" w:type="dxa"/>
              <w:bottom w:w="120" w:type="dxa"/>
              <w:right w:w="120" w:type="dxa"/>
            </w:tcMar>
            <w:vAlign w:val="center"/>
          </w:tcPr>
          <w:p w14:paraId="03181105" w14:textId="77777777" w:rsidR="00A567C2" w:rsidRDefault="00000000">
            <w:pPr>
              <w:jc w:val="center"/>
            </w:pPr>
            <w:r>
              <w:rPr>
                <w:b/>
                <w:color w:val="FFFFFF"/>
                <w:sz w:val="17"/>
              </w:rPr>
              <w:t>Solution Direction</w:t>
            </w:r>
          </w:p>
        </w:tc>
      </w:tr>
      <w:tr w:rsidR="00A567C2" w14:paraId="01C2288E" w14:textId="77777777">
        <w:trPr>
          <w:jc w:val="center"/>
        </w:trPr>
        <w:tc>
          <w:tcPr>
            <w:tcW w:w="3024" w:type="dxa"/>
            <w:tcMar>
              <w:top w:w="110" w:type="dxa"/>
              <w:left w:w="120" w:type="dxa"/>
              <w:bottom w:w="110" w:type="dxa"/>
              <w:right w:w="120" w:type="dxa"/>
            </w:tcMar>
            <w:vAlign w:val="center"/>
          </w:tcPr>
          <w:p w14:paraId="51E37360" w14:textId="77777777" w:rsidR="00A567C2" w:rsidRDefault="00000000">
            <w:r>
              <w:rPr>
                <w:sz w:val="17"/>
              </w:rPr>
              <w:t>Sales channels</w:t>
            </w:r>
          </w:p>
        </w:tc>
        <w:tc>
          <w:tcPr>
            <w:tcW w:w="6768" w:type="dxa"/>
            <w:tcMar>
              <w:top w:w="110" w:type="dxa"/>
              <w:left w:w="120" w:type="dxa"/>
              <w:bottom w:w="110" w:type="dxa"/>
              <w:right w:w="120" w:type="dxa"/>
            </w:tcMar>
            <w:vAlign w:val="center"/>
          </w:tcPr>
          <w:p w14:paraId="1DCDF87A" w14:textId="77777777" w:rsidR="00A567C2" w:rsidRDefault="00000000">
            <w:r>
              <w:rPr>
                <w:sz w:val="17"/>
              </w:rPr>
              <w:t>Website, POS, marketplaces and CRM integration.</w:t>
            </w:r>
          </w:p>
        </w:tc>
      </w:tr>
      <w:tr w:rsidR="00A567C2" w14:paraId="7125DDC0" w14:textId="77777777">
        <w:trPr>
          <w:jc w:val="center"/>
        </w:trPr>
        <w:tc>
          <w:tcPr>
            <w:tcW w:w="3024" w:type="dxa"/>
            <w:tcMar>
              <w:top w:w="110" w:type="dxa"/>
              <w:left w:w="120" w:type="dxa"/>
              <w:bottom w:w="110" w:type="dxa"/>
              <w:right w:w="120" w:type="dxa"/>
            </w:tcMar>
            <w:vAlign w:val="center"/>
          </w:tcPr>
          <w:p w14:paraId="109A86F6" w14:textId="77777777" w:rsidR="00A567C2" w:rsidRDefault="00000000">
            <w:r>
              <w:rPr>
                <w:sz w:val="17"/>
              </w:rPr>
              <w:t>Stock</w:t>
            </w:r>
          </w:p>
        </w:tc>
        <w:tc>
          <w:tcPr>
            <w:tcW w:w="6768" w:type="dxa"/>
            <w:tcMar>
              <w:top w:w="110" w:type="dxa"/>
              <w:left w:w="120" w:type="dxa"/>
              <w:bottom w:w="110" w:type="dxa"/>
              <w:right w:w="120" w:type="dxa"/>
            </w:tcMar>
            <w:vAlign w:val="center"/>
          </w:tcPr>
          <w:p w14:paraId="133847C4" w14:textId="77777777" w:rsidR="00A567C2" w:rsidRDefault="00000000">
            <w:r>
              <w:rPr>
                <w:sz w:val="17"/>
              </w:rPr>
              <w:t>Warehouse, reorder, batch and movement visibility.</w:t>
            </w:r>
          </w:p>
        </w:tc>
      </w:tr>
      <w:tr w:rsidR="00A567C2" w14:paraId="02D3B013" w14:textId="77777777">
        <w:trPr>
          <w:jc w:val="center"/>
        </w:trPr>
        <w:tc>
          <w:tcPr>
            <w:tcW w:w="3024" w:type="dxa"/>
            <w:tcMar>
              <w:top w:w="110" w:type="dxa"/>
              <w:left w:w="120" w:type="dxa"/>
              <w:bottom w:w="110" w:type="dxa"/>
              <w:right w:w="120" w:type="dxa"/>
            </w:tcMar>
            <w:vAlign w:val="center"/>
          </w:tcPr>
          <w:p w14:paraId="54B90DC1" w14:textId="77777777" w:rsidR="00A567C2" w:rsidRDefault="00000000">
            <w:r>
              <w:rPr>
                <w:sz w:val="17"/>
              </w:rPr>
              <w:t>Customers</w:t>
            </w:r>
          </w:p>
        </w:tc>
        <w:tc>
          <w:tcPr>
            <w:tcW w:w="6768" w:type="dxa"/>
            <w:tcMar>
              <w:top w:w="110" w:type="dxa"/>
              <w:left w:w="120" w:type="dxa"/>
              <w:bottom w:w="110" w:type="dxa"/>
              <w:right w:w="120" w:type="dxa"/>
            </w:tcMar>
            <w:vAlign w:val="center"/>
          </w:tcPr>
          <w:p w14:paraId="5A517A75" w14:textId="77777777" w:rsidR="00A567C2" w:rsidRDefault="00000000">
            <w:r>
              <w:rPr>
                <w:sz w:val="17"/>
              </w:rPr>
              <w:t>Segmentation, marketing journeys and loyalty workflows.</w:t>
            </w:r>
          </w:p>
        </w:tc>
      </w:tr>
      <w:tr w:rsidR="00A567C2" w14:paraId="51BEBCC3" w14:textId="77777777">
        <w:trPr>
          <w:jc w:val="center"/>
        </w:trPr>
        <w:tc>
          <w:tcPr>
            <w:tcW w:w="3024" w:type="dxa"/>
            <w:tcMar>
              <w:top w:w="110" w:type="dxa"/>
              <w:left w:w="120" w:type="dxa"/>
              <w:bottom w:w="110" w:type="dxa"/>
              <w:right w:w="120" w:type="dxa"/>
            </w:tcMar>
            <w:vAlign w:val="center"/>
          </w:tcPr>
          <w:p w14:paraId="0E168D04" w14:textId="77777777" w:rsidR="00A567C2" w:rsidRDefault="00000000">
            <w:r>
              <w:rPr>
                <w:sz w:val="17"/>
              </w:rPr>
              <w:t>Fulfillment</w:t>
            </w:r>
          </w:p>
        </w:tc>
        <w:tc>
          <w:tcPr>
            <w:tcW w:w="6768" w:type="dxa"/>
            <w:tcMar>
              <w:top w:w="110" w:type="dxa"/>
              <w:left w:w="120" w:type="dxa"/>
              <w:bottom w:w="110" w:type="dxa"/>
              <w:right w:w="120" w:type="dxa"/>
            </w:tcMar>
            <w:vAlign w:val="center"/>
          </w:tcPr>
          <w:p w14:paraId="122C8A35" w14:textId="77777777" w:rsidR="00A567C2" w:rsidRDefault="00000000">
            <w:r>
              <w:rPr>
                <w:sz w:val="17"/>
              </w:rPr>
              <w:t>Order tracking, delivery updates and return handling.</w:t>
            </w:r>
          </w:p>
        </w:tc>
      </w:tr>
      <w:tr w:rsidR="00A567C2" w14:paraId="53A48A49" w14:textId="77777777">
        <w:trPr>
          <w:jc w:val="center"/>
        </w:trPr>
        <w:tc>
          <w:tcPr>
            <w:tcW w:w="3024" w:type="dxa"/>
            <w:tcMar>
              <w:top w:w="110" w:type="dxa"/>
              <w:left w:w="120" w:type="dxa"/>
              <w:bottom w:w="110" w:type="dxa"/>
              <w:right w:w="120" w:type="dxa"/>
            </w:tcMar>
            <w:vAlign w:val="center"/>
          </w:tcPr>
          <w:p w14:paraId="1D5C76CF" w14:textId="77777777" w:rsidR="00A567C2" w:rsidRDefault="00000000">
            <w:r>
              <w:rPr>
                <w:sz w:val="17"/>
              </w:rPr>
              <w:t>Management</w:t>
            </w:r>
          </w:p>
        </w:tc>
        <w:tc>
          <w:tcPr>
            <w:tcW w:w="6768" w:type="dxa"/>
            <w:tcMar>
              <w:top w:w="110" w:type="dxa"/>
              <w:left w:w="120" w:type="dxa"/>
              <w:bottom w:w="110" w:type="dxa"/>
              <w:right w:w="120" w:type="dxa"/>
            </w:tcMar>
            <w:vAlign w:val="center"/>
          </w:tcPr>
          <w:p w14:paraId="7F46A13C" w14:textId="77777777" w:rsidR="00A567C2" w:rsidRDefault="00000000">
            <w:r>
              <w:rPr>
                <w:sz w:val="17"/>
              </w:rPr>
              <w:t>Margin, sales, stock aging and channel dashboards.</w:t>
            </w:r>
          </w:p>
        </w:tc>
      </w:tr>
    </w:tbl>
    <w:p w14:paraId="6A59E65D"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6891F5DA"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15E76171" w14:textId="77777777" w:rsidR="00A567C2" w:rsidRDefault="00000000">
            <w:pPr>
              <w:spacing w:after="0"/>
            </w:pPr>
            <w:r>
              <w:rPr>
                <w:b/>
                <w:color w:val="081F3F"/>
              </w:rPr>
              <w:t>Outcome: faster order flow and better customer and stock visibility.</w:t>
            </w:r>
          </w:p>
        </w:tc>
      </w:tr>
    </w:tbl>
    <w:p w14:paraId="4291A92D" w14:textId="77777777" w:rsidR="00A567C2" w:rsidRDefault="00000000">
      <w:r>
        <w:br w:type="page"/>
      </w:r>
    </w:p>
    <w:p w14:paraId="6913FC49" w14:textId="77777777" w:rsidR="00A567C2" w:rsidRDefault="00000000">
      <w:pPr>
        <w:spacing w:after="40" w:line="252" w:lineRule="auto"/>
      </w:pPr>
      <w:r>
        <w:rPr>
          <w:b/>
          <w:color w:val="007CC7"/>
          <w:sz w:val="18"/>
        </w:rPr>
        <w:lastRenderedPageBreak/>
        <w:t>49</w:t>
      </w:r>
    </w:p>
    <w:p w14:paraId="3EC26DA9" w14:textId="77777777" w:rsidR="00A567C2" w:rsidRDefault="00000000">
      <w:pPr>
        <w:spacing w:after="80" w:line="252" w:lineRule="auto"/>
      </w:pPr>
      <w:r>
        <w:rPr>
          <w:b/>
          <w:color w:val="081F3F"/>
          <w:sz w:val="40"/>
        </w:rPr>
        <w:t>Education &amp; Training Organizations</w:t>
      </w:r>
    </w:p>
    <w:p w14:paraId="43F5D0E0" w14:textId="77777777" w:rsidR="00A567C2" w:rsidRDefault="00000000">
      <w:pPr>
        <w:spacing w:line="252" w:lineRule="auto"/>
      </w:pPr>
      <w:r>
        <w:rPr>
          <w:b/>
          <w:sz w:val="23"/>
        </w:rPr>
        <w:t>Digital systems for learning, administration and engagement.</w:t>
      </w:r>
    </w:p>
    <w:tbl>
      <w:tblPr>
        <w:tblW w:w="0" w:type="auto"/>
        <w:tblLook w:val="04A0" w:firstRow="1" w:lastRow="0" w:firstColumn="1" w:lastColumn="0" w:noHBand="0" w:noVBand="1"/>
      </w:tblPr>
      <w:tblGrid>
        <w:gridCol w:w="1656"/>
      </w:tblGrid>
      <w:tr w:rsidR="00A567C2" w14:paraId="62FA3A75" w14:textId="77777777">
        <w:tc>
          <w:tcPr>
            <w:tcW w:w="1656" w:type="dxa"/>
            <w:shd w:val="clear" w:color="auto" w:fill="007CC7"/>
            <w:tcMar>
              <w:top w:w="20" w:type="dxa"/>
              <w:left w:w="20" w:type="dxa"/>
              <w:bottom w:w="20" w:type="dxa"/>
              <w:right w:w="20" w:type="dxa"/>
            </w:tcMar>
          </w:tcPr>
          <w:p w14:paraId="485AEB1B" w14:textId="77777777" w:rsidR="00A567C2" w:rsidRDefault="00000000">
            <w:pPr>
              <w:spacing w:after="0"/>
            </w:pPr>
            <w:r>
              <w:t xml:space="preserve"> </w:t>
            </w:r>
          </w:p>
        </w:tc>
      </w:tr>
    </w:tbl>
    <w:p w14:paraId="34A17791" w14:textId="77777777" w:rsidR="00A567C2" w:rsidRDefault="00A567C2">
      <w:pPr>
        <w:spacing w:after="80" w:line="252" w:lineRule="auto"/>
      </w:pPr>
    </w:p>
    <w:p w14:paraId="3174C015" w14:textId="77777777" w:rsidR="00A567C2" w:rsidRDefault="00000000">
      <w:pPr>
        <w:spacing w:after="120" w:line="259" w:lineRule="auto"/>
      </w:pPr>
      <w:r>
        <w:t>Education and training organizations need systems that connect admissions, attendance, fees, learning content, communication, assessments and reporting. Rektrs can build or integrate portals, learning platforms, student dashboards, mobile apps and administrative workflows.</w:t>
      </w:r>
    </w:p>
    <w:p w14:paraId="66F9A744" w14:textId="77777777" w:rsidR="00A567C2" w:rsidRDefault="00000000">
      <w:pPr>
        <w:spacing w:after="120" w:line="259" w:lineRule="auto"/>
      </w:pPr>
      <w:r>
        <w:t>AI automation can support content drafting, student query routing, attendance insights, communication workflows, performance summaries and administrative reporting.</w:t>
      </w:r>
    </w:p>
    <w:p w14:paraId="1292BA0A" w14:textId="77777777" w:rsidR="00A567C2" w:rsidRDefault="00000000">
      <w:pPr>
        <w:spacing w:after="120" w:line="259" w:lineRule="auto"/>
      </w:pPr>
      <w:r>
        <w:t>The focus is to help institutions reduce manual work and create better experiences for students, parents, teachers and administrators.</w:t>
      </w:r>
    </w:p>
    <w:p w14:paraId="21F7DF69" w14:textId="77777777" w:rsidR="00A567C2" w:rsidRDefault="00000000">
      <w:pPr>
        <w:pStyle w:val="Bullet"/>
        <w:spacing w:after="40" w:line="250" w:lineRule="auto"/>
        <w:ind w:left="360"/>
      </w:pPr>
      <w:r>
        <w:t>Student, parent, teacher and admin portals.</w:t>
      </w:r>
    </w:p>
    <w:p w14:paraId="3D428773" w14:textId="77777777" w:rsidR="00A567C2" w:rsidRDefault="00000000">
      <w:pPr>
        <w:pStyle w:val="Bullet"/>
        <w:spacing w:after="40" w:line="250" w:lineRule="auto"/>
        <w:ind w:left="360"/>
      </w:pPr>
      <w:r>
        <w:t>Admissions, fees, attendance and academic workflows.</w:t>
      </w:r>
    </w:p>
    <w:p w14:paraId="3C532B7B" w14:textId="77777777" w:rsidR="00A567C2" w:rsidRDefault="00000000">
      <w:pPr>
        <w:pStyle w:val="Bullet"/>
        <w:spacing w:after="40" w:line="250" w:lineRule="auto"/>
        <w:ind w:left="360"/>
      </w:pPr>
      <w:r>
        <w:t>Learning content, assessments and progress reporting.</w:t>
      </w:r>
    </w:p>
    <w:p w14:paraId="5DB7EC51" w14:textId="77777777" w:rsidR="00A567C2" w:rsidRDefault="00000000">
      <w:pPr>
        <w:pStyle w:val="Bullet"/>
        <w:spacing w:after="40" w:line="250" w:lineRule="auto"/>
        <w:ind w:left="360"/>
      </w:pPr>
      <w:r>
        <w:t>Communication automation through email, SMS, WhatsApp or portal notifications.</w:t>
      </w:r>
    </w:p>
    <w:tbl>
      <w:tblPr>
        <w:tblW w:w="0" w:type="auto"/>
        <w:jc w:val="center"/>
        <w:tblLook w:val="04A0" w:firstRow="1" w:lastRow="0" w:firstColumn="1" w:lastColumn="0" w:noHBand="0" w:noVBand="1"/>
      </w:tblPr>
      <w:tblGrid>
        <w:gridCol w:w="9951"/>
      </w:tblGrid>
      <w:tr w:rsidR="00A567C2" w14:paraId="1DBBBC17"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73F1C912" w14:textId="77777777" w:rsidR="00A567C2" w:rsidRDefault="00000000">
            <w:pPr>
              <w:spacing w:after="0"/>
            </w:pPr>
            <w:r>
              <w:rPr>
                <w:b/>
                <w:color w:val="081F3F"/>
              </w:rPr>
              <w:t>Outcome: connected administration and improved learning experience.</w:t>
            </w:r>
          </w:p>
        </w:tc>
      </w:tr>
    </w:tbl>
    <w:p w14:paraId="462B7E45" w14:textId="77777777" w:rsidR="00A567C2" w:rsidRDefault="00000000">
      <w:r>
        <w:br w:type="page"/>
      </w:r>
    </w:p>
    <w:p w14:paraId="0D97F496" w14:textId="77777777" w:rsidR="00A567C2" w:rsidRDefault="00000000">
      <w:pPr>
        <w:spacing w:after="40" w:line="252" w:lineRule="auto"/>
      </w:pPr>
      <w:r>
        <w:rPr>
          <w:b/>
          <w:color w:val="00B0A0"/>
          <w:sz w:val="18"/>
        </w:rPr>
        <w:lastRenderedPageBreak/>
        <w:t>50</w:t>
      </w:r>
    </w:p>
    <w:p w14:paraId="198ED7F7" w14:textId="77777777" w:rsidR="00A567C2" w:rsidRDefault="00000000">
      <w:pPr>
        <w:spacing w:after="80" w:line="252" w:lineRule="auto"/>
      </w:pPr>
      <w:r>
        <w:rPr>
          <w:b/>
          <w:color w:val="081F3F"/>
          <w:sz w:val="40"/>
        </w:rPr>
        <w:t>Restaurants, Cafes, Travel &amp; Hotels</w:t>
      </w:r>
    </w:p>
    <w:p w14:paraId="17FFDE6C" w14:textId="77777777" w:rsidR="00A567C2" w:rsidRDefault="00000000">
      <w:pPr>
        <w:spacing w:line="252" w:lineRule="auto"/>
      </w:pPr>
      <w:r>
        <w:rPr>
          <w:b/>
          <w:sz w:val="23"/>
        </w:rPr>
        <w:t>Service operations, bookings, ordering and customer experience.</w:t>
      </w:r>
    </w:p>
    <w:tbl>
      <w:tblPr>
        <w:tblW w:w="0" w:type="auto"/>
        <w:tblLook w:val="04A0" w:firstRow="1" w:lastRow="0" w:firstColumn="1" w:lastColumn="0" w:noHBand="0" w:noVBand="1"/>
      </w:tblPr>
      <w:tblGrid>
        <w:gridCol w:w="1656"/>
      </w:tblGrid>
      <w:tr w:rsidR="00A567C2" w14:paraId="214225AB" w14:textId="77777777">
        <w:tc>
          <w:tcPr>
            <w:tcW w:w="1656" w:type="dxa"/>
            <w:shd w:val="clear" w:color="auto" w:fill="00B0A0"/>
            <w:tcMar>
              <w:top w:w="20" w:type="dxa"/>
              <w:left w:w="20" w:type="dxa"/>
              <w:bottom w:w="20" w:type="dxa"/>
              <w:right w:w="20" w:type="dxa"/>
            </w:tcMar>
          </w:tcPr>
          <w:p w14:paraId="4E0497D8" w14:textId="77777777" w:rsidR="00A567C2" w:rsidRDefault="00000000">
            <w:pPr>
              <w:spacing w:after="0"/>
            </w:pPr>
            <w:r>
              <w:t xml:space="preserve"> </w:t>
            </w:r>
          </w:p>
        </w:tc>
      </w:tr>
    </w:tbl>
    <w:p w14:paraId="01ABCFB1" w14:textId="77777777" w:rsidR="00A567C2" w:rsidRDefault="00A567C2">
      <w:pPr>
        <w:spacing w:after="80" w:line="252" w:lineRule="auto"/>
      </w:pPr>
    </w:p>
    <w:p w14:paraId="374B601D" w14:textId="77777777" w:rsidR="00A567C2" w:rsidRDefault="00000000">
      <w:pPr>
        <w:spacing w:after="120" w:line="259" w:lineRule="auto"/>
      </w:pPr>
      <w:r>
        <w:t>Hospitality and service businesses need fast, customer-friendly systems. Rektrs can support restaurants, cafes, hotels and travel businesses with booking systems, menus, ordering apps, customer messaging, marketing automation, loyalty programs and operations dashboards.</w:t>
      </w:r>
    </w:p>
    <w:p w14:paraId="61B315D2" w14:textId="77777777" w:rsidR="00A567C2" w:rsidRDefault="00000000">
      <w:pPr>
        <w:spacing w:after="120" w:line="259" w:lineRule="auto"/>
      </w:pPr>
      <w:r>
        <w:t>AI automation can assist with customer inquiries, content, campaign targeting, review summaries, booking support and performance reporting. For hotels and travel, automation can help manage availability, requests and follow-ups.</w:t>
      </w:r>
    </w:p>
    <w:p w14:paraId="2E590F9A" w14:textId="77777777" w:rsidR="00A567C2" w:rsidRDefault="00000000">
      <w:pPr>
        <w:spacing w:after="120" w:line="259" w:lineRule="auto"/>
      </w:pPr>
      <w:r>
        <w:t>The goal is better customer experience and smoother operational coordination.</w:t>
      </w:r>
    </w:p>
    <w:p w14:paraId="29B85985"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3168"/>
        <w:gridCol w:w="6624"/>
      </w:tblGrid>
      <w:tr w:rsidR="00A567C2" w14:paraId="2424C3DC" w14:textId="77777777">
        <w:trPr>
          <w:jc w:val="center"/>
        </w:trPr>
        <w:tc>
          <w:tcPr>
            <w:tcW w:w="3168" w:type="dxa"/>
            <w:shd w:val="clear" w:color="auto" w:fill="081F3F"/>
            <w:tcMar>
              <w:top w:w="120" w:type="dxa"/>
              <w:left w:w="120" w:type="dxa"/>
              <w:bottom w:w="120" w:type="dxa"/>
              <w:right w:w="120" w:type="dxa"/>
            </w:tcMar>
            <w:vAlign w:val="center"/>
          </w:tcPr>
          <w:p w14:paraId="204EFD3D" w14:textId="77777777" w:rsidR="00A567C2" w:rsidRDefault="00000000">
            <w:pPr>
              <w:jc w:val="center"/>
            </w:pPr>
            <w:r>
              <w:rPr>
                <w:b/>
                <w:color w:val="FFFFFF"/>
                <w:sz w:val="17"/>
              </w:rPr>
              <w:t>Sector Need</w:t>
            </w:r>
          </w:p>
        </w:tc>
        <w:tc>
          <w:tcPr>
            <w:tcW w:w="6624" w:type="dxa"/>
            <w:shd w:val="clear" w:color="auto" w:fill="081F3F"/>
            <w:tcMar>
              <w:top w:w="120" w:type="dxa"/>
              <w:left w:w="120" w:type="dxa"/>
              <w:bottom w:w="120" w:type="dxa"/>
              <w:right w:w="120" w:type="dxa"/>
            </w:tcMar>
            <w:vAlign w:val="center"/>
          </w:tcPr>
          <w:p w14:paraId="1155D04D" w14:textId="77777777" w:rsidR="00A567C2" w:rsidRDefault="00000000">
            <w:pPr>
              <w:jc w:val="center"/>
            </w:pPr>
            <w:r>
              <w:rPr>
                <w:b/>
                <w:color w:val="FFFFFF"/>
                <w:sz w:val="17"/>
              </w:rPr>
              <w:t>Automation or System Response</w:t>
            </w:r>
          </w:p>
        </w:tc>
      </w:tr>
      <w:tr w:rsidR="00A567C2" w14:paraId="5F07FCE4" w14:textId="77777777">
        <w:trPr>
          <w:jc w:val="center"/>
        </w:trPr>
        <w:tc>
          <w:tcPr>
            <w:tcW w:w="3168" w:type="dxa"/>
            <w:tcMar>
              <w:top w:w="110" w:type="dxa"/>
              <w:left w:w="120" w:type="dxa"/>
              <w:bottom w:w="110" w:type="dxa"/>
              <w:right w:w="120" w:type="dxa"/>
            </w:tcMar>
            <w:vAlign w:val="center"/>
          </w:tcPr>
          <w:p w14:paraId="317A9701" w14:textId="77777777" w:rsidR="00A567C2" w:rsidRDefault="00000000">
            <w:r>
              <w:rPr>
                <w:sz w:val="17"/>
              </w:rPr>
              <w:t>Reservations</w:t>
            </w:r>
          </w:p>
        </w:tc>
        <w:tc>
          <w:tcPr>
            <w:tcW w:w="6624" w:type="dxa"/>
            <w:tcMar>
              <w:top w:w="110" w:type="dxa"/>
              <w:left w:w="120" w:type="dxa"/>
              <w:bottom w:w="110" w:type="dxa"/>
              <w:right w:w="120" w:type="dxa"/>
            </w:tcMar>
            <w:vAlign w:val="center"/>
          </w:tcPr>
          <w:p w14:paraId="46FFD129" w14:textId="77777777" w:rsidR="00A567C2" w:rsidRDefault="00000000">
            <w:r>
              <w:rPr>
                <w:sz w:val="17"/>
              </w:rPr>
              <w:t>Booking flows, reminders and status management.</w:t>
            </w:r>
          </w:p>
        </w:tc>
      </w:tr>
      <w:tr w:rsidR="00A567C2" w14:paraId="70B774B4" w14:textId="77777777">
        <w:trPr>
          <w:jc w:val="center"/>
        </w:trPr>
        <w:tc>
          <w:tcPr>
            <w:tcW w:w="3168" w:type="dxa"/>
            <w:tcMar>
              <w:top w:w="110" w:type="dxa"/>
              <w:left w:w="120" w:type="dxa"/>
              <w:bottom w:w="110" w:type="dxa"/>
              <w:right w:w="120" w:type="dxa"/>
            </w:tcMar>
            <w:vAlign w:val="center"/>
          </w:tcPr>
          <w:p w14:paraId="507D9F5A" w14:textId="77777777" w:rsidR="00A567C2" w:rsidRDefault="00000000">
            <w:r>
              <w:rPr>
                <w:sz w:val="17"/>
              </w:rPr>
              <w:t>Ordering</w:t>
            </w:r>
          </w:p>
        </w:tc>
        <w:tc>
          <w:tcPr>
            <w:tcW w:w="6624" w:type="dxa"/>
            <w:tcMar>
              <w:top w:w="110" w:type="dxa"/>
              <w:left w:w="120" w:type="dxa"/>
              <w:bottom w:w="110" w:type="dxa"/>
              <w:right w:w="120" w:type="dxa"/>
            </w:tcMar>
            <w:vAlign w:val="center"/>
          </w:tcPr>
          <w:p w14:paraId="7E572871" w14:textId="77777777" w:rsidR="00A567C2" w:rsidRDefault="00000000">
            <w:r>
              <w:rPr>
                <w:sz w:val="17"/>
              </w:rPr>
              <w:t>Digital menus, order tracking and kitchen coordination.</w:t>
            </w:r>
          </w:p>
        </w:tc>
      </w:tr>
      <w:tr w:rsidR="00A567C2" w14:paraId="33A6FABD" w14:textId="77777777">
        <w:trPr>
          <w:jc w:val="center"/>
        </w:trPr>
        <w:tc>
          <w:tcPr>
            <w:tcW w:w="3168" w:type="dxa"/>
            <w:tcMar>
              <w:top w:w="110" w:type="dxa"/>
              <w:left w:w="120" w:type="dxa"/>
              <w:bottom w:w="110" w:type="dxa"/>
              <w:right w:w="120" w:type="dxa"/>
            </w:tcMar>
            <w:vAlign w:val="center"/>
          </w:tcPr>
          <w:p w14:paraId="49050EC2" w14:textId="77777777" w:rsidR="00A567C2" w:rsidRDefault="00000000">
            <w:r>
              <w:rPr>
                <w:sz w:val="17"/>
              </w:rPr>
              <w:t>Customer service</w:t>
            </w:r>
          </w:p>
        </w:tc>
        <w:tc>
          <w:tcPr>
            <w:tcW w:w="6624" w:type="dxa"/>
            <w:tcMar>
              <w:top w:w="110" w:type="dxa"/>
              <w:left w:w="120" w:type="dxa"/>
              <w:bottom w:w="110" w:type="dxa"/>
              <w:right w:w="120" w:type="dxa"/>
            </w:tcMar>
            <w:vAlign w:val="center"/>
          </w:tcPr>
          <w:p w14:paraId="6213FB92" w14:textId="77777777" w:rsidR="00A567C2" w:rsidRDefault="00000000">
            <w:r>
              <w:rPr>
                <w:sz w:val="17"/>
              </w:rPr>
              <w:t>Chatbots, FAQs and review response assistance.</w:t>
            </w:r>
          </w:p>
        </w:tc>
      </w:tr>
      <w:tr w:rsidR="00A567C2" w14:paraId="75AD129D" w14:textId="77777777">
        <w:trPr>
          <w:jc w:val="center"/>
        </w:trPr>
        <w:tc>
          <w:tcPr>
            <w:tcW w:w="3168" w:type="dxa"/>
            <w:tcMar>
              <w:top w:w="110" w:type="dxa"/>
              <w:left w:w="120" w:type="dxa"/>
              <w:bottom w:w="110" w:type="dxa"/>
              <w:right w:w="120" w:type="dxa"/>
            </w:tcMar>
            <w:vAlign w:val="center"/>
          </w:tcPr>
          <w:p w14:paraId="27EDF150" w14:textId="77777777" w:rsidR="00A567C2" w:rsidRDefault="00000000">
            <w:r>
              <w:rPr>
                <w:sz w:val="17"/>
              </w:rPr>
              <w:t>Marketing</w:t>
            </w:r>
          </w:p>
        </w:tc>
        <w:tc>
          <w:tcPr>
            <w:tcW w:w="6624" w:type="dxa"/>
            <w:tcMar>
              <w:top w:w="110" w:type="dxa"/>
              <w:left w:w="120" w:type="dxa"/>
              <w:bottom w:w="110" w:type="dxa"/>
              <w:right w:w="120" w:type="dxa"/>
            </w:tcMar>
            <w:vAlign w:val="center"/>
          </w:tcPr>
          <w:p w14:paraId="6E4F5CEE" w14:textId="77777777" w:rsidR="00A567C2" w:rsidRDefault="00000000">
            <w:r>
              <w:rPr>
                <w:sz w:val="17"/>
              </w:rPr>
              <w:t>Campaigns, loyalty, promotions and remarketing.</w:t>
            </w:r>
          </w:p>
        </w:tc>
      </w:tr>
      <w:tr w:rsidR="00A567C2" w14:paraId="3E91DBBC" w14:textId="77777777">
        <w:trPr>
          <w:jc w:val="center"/>
        </w:trPr>
        <w:tc>
          <w:tcPr>
            <w:tcW w:w="3168" w:type="dxa"/>
            <w:tcMar>
              <w:top w:w="110" w:type="dxa"/>
              <w:left w:w="120" w:type="dxa"/>
              <w:bottom w:w="110" w:type="dxa"/>
              <w:right w:w="120" w:type="dxa"/>
            </w:tcMar>
            <w:vAlign w:val="center"/>
          </w:tcPr>
          <w:p w14:paraId="0BB0107E" w14:textId="77777777" w:rsidR="00A567C2" w:rsidRDefault="00000000">
            <w:r>
              <w:rPr>
                <w:sz w:val="17"/>
              </w:rPr>
              <w:t>Reporting</w:t>
            </w:r>
          </w:p>
        </w:tc>
        <w:tc>
          <w:tcPr>
            <w:tcW w:w="6624" w:type="dxa"/>
            <w:tcMar>
              <w:top w:w="110" w:type="dxa"/>
              <w:left w:w="120" w:type="dxa"/>
              <w:bottom w:w="110" w:type="dxa"/>
              <w:right w:w="120" w:type="dxa"/>
            </w:tcMar>
            <w:vAlign w:val="center"/>
          </w:tcPr>
          <w:p w14:paraId="7C756432" w14:textId="77777777" w:rsidR="00A567C2" w:rsidRDefault="00000000">
            <w:r>
              <w:rPr>
                <w:sz w:val="17"/>
              </w:rPr>
              <w:t>Sales, bookings, repeat customers and service performance.</w:t>
            </w:r>
          </w:p>
        </w:tc>
      </w:tr>
    </w:tbl>
    <w:p w14:paraId="7CA781A7"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631CF0EE"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4125D303" w14:textId="77777777" w:rsidR="00A567C2" w:rsidRDefault="00000000">
            <w:pPr>
              <w:spacing w:after="0"/>
            </w:pPr>
            <w:r>
              <w:rPr>
                <w:b/>
                <w:color w:val="081F3F"/>
              </w:rPr>
              <w:t>Outcome: smoother service and stronger customer retention.</w:t>
            </w:r>
          </w:p>
        </w:tc>
      </w:tr>
    </w:tbl>
    <w:p w14:paraId="6853C84E" w14:textId="77777777" w:rsidR="00A567C2" w:rsidRDefault="00000000">
      <w:r>
        <w:br w:type="page"/>
      </w:r>
    </w:p>
    <w:p w14:paraId="71383D1D" w14:textId="77777777" w:rsidR="00A567C2" w:rsidRDefault="00000000">
      <w:pPr>
        <w:spacing w:after="40" w:line="252" w:lineRule="auto"/>
      </w:pPr>
      <w:r>
        <w:rPr>
          <w:b/>
          <w:color w:val="6950D2"/>
          <w:sz w:val="18"/>
        </w:rPr>
        <w:lastRenderedPageBreak/>
        <w:t>51</w:t>
      </w:r>
    </w:p>
    <w:p w14:paraId="158D6724" w14:textId="77777777" w:rsidR="00A567C2" w:rsidRDefault="00000000">
      <w:pPr>
        <w:spacing w:after="80" w:line="252" w:lineRule="auto"/>
      </w:pPr>
      <w:r>
        <w:rPr>
          <w:b/>
          <w:color w:val="081F3F"/>
          <w:sz w:val="40"/>
        </w:rPr>
        <w:t>Gyms, Salons, Spas &amp; Consumer Services</w:t>
      </w:r>
    </w:p>
    <w:p w14:paraId="6CBA8F3E" w14:textId="77777777" w:rsidR="00A567C2" w:rsidRDefault="00000000">
      <w:pPr>
        <w:spacing w:line="252" w:lineRule="auto"/>
      </w:pPr>
      <w:r>
        <w:rPr>
          <w:b/>
          <w:sz w:val="23"/>
        </w:rPr>
        <w:t>Automation for appointment-led and membership businesses.</w:t>
      </w:r>
    </w:p>
    <w:tbl>
      <w:tblPr>
        <w:tblW w:w="0" w:type="auto"/>
        <w:tblLook w:val="04A0" w:firstRow="1" w:lastRow="0" w:firstColumn="1" w:lastColumn="0" w:noHBand="0" w:noVBand="1"/>
      </w:tblPr>
      <w:tblGrid>
        <w:gridCol w:w="1656"/>
      </w:tblGrid>
      <w:tr w:rsidR="00A567C2" w14:paraId="07403477" w14:textId="77777777">
        <w:tc>
          <w:tcPr>
            <w:tcW w:w="1656" w:type="dxa"/>
            <w:shd w:val="clear" w:color="auto" w:fill="6950D2"/>
            <w:tcMar>
              <w:top w:w="20" w:type="dxa"/>
              <w:left w:w="20" w:type="dxa"/>
              <w:bottom w:w="20" w:type="dxa"/>
              <w:right w:w="20" w:type="dxa"/>
            </w:tcMar>
          </w:tcPr>
          <w:p w14:paraId="4C161C15" w14:textId="77777777" w:rsidR="00A567C2" w:rsidRDefault="00000000">
            <w:pPr>
              <w:spacing w:after="0"/>
            </w:pPr>
            <w:r>
              <w:t xml:space="preserve"> </w:t>
            </w:r>
          </w:p>
        </w:tc>
      </w:tr>
    </w:tbl>
    <w:p w14:paraId="45295CBF" w14:textId="77777777" w:rsidR="00A567C2" w:rsidRDefault="00A567C2">
      <w:pPr>
        <w:spacing w:after="80" w:line="252" w:lineRule="auto"/>
      </w:pPr>
    </w:p>
    <w:p w14:paraId="5ED7E8F8" w14:textId="77777777" w:rsidR="00A567C2" w:rsidRDefault="00000000">
      <w:pPr>
        <w:spacing w:after="120" w:line="259" w:lineRule="auto"/>
      </w:pPr>
      <w:r>
        <w:t>Consumer service businesses often lose revenue through missed follow-ups, manual bookings, weak customer retention and scattered payment records. Rektrs can build appointment systems, membership platforms, staff scheduling, reminders, CRM workflows and digital marketing automation.</w:t>
      </w:r>
    </w:p>
    <w:p w14:paraId="1C116D47" w14:textId="77777777" w:rsidR="00A567C2" w:rsidRDefault="00000000">
      <w:pPr>
        <w:spacing w:after="120" w:line="259" w:lineRule="auto"/>
      </w:pPr>
      <w:r>
        <w:t>AI can support personalized reminders, campaign ideas, customer segmentation, review insights and automated FAQs. These tools help businesses stay engaged with customers without overwhelming small teams.</w:t>
      </w:r>
    </w:p>
    <w:p w14:paraId="639A07F2" w14:textId="77777777" w:rsidR="00A567C2" w:rsidRDefault="00000000">
      <w:pPr>
        <w:spacing w:after="120" w:line="259" w:lineRule="auto"/>
      </w:pPr>
      <w:r>
        <w:t>The same model can apply to gyms, salons, spas, clinics, coaching centers and membership-based local services.</w:t>
      </w:r>
    </w:p>
    <w:p w14:paraId="272FAFE0" w14:textId="77777777" w:rsidR="00A567C2" w:rsidRDefault="00000000">
      <w:pPr>
        <w:pStyle w:val="Bullet"/>
        <w:spacing w:after="40" w:line="250" w:lineRule="auto"/>
        <w:ind w:left="360"/>
      </w:pPr>
      <w:r>
        <w:t>Online booking, calendar synchronization and reminder workflows.</w:t>
      </w:r>
    </w:p>
    <w:p w14:paraId="6B7AD97F" w14:textId="77777777" w:rsidR="00A567C2" w:rsidRDefault="00000000">
      <w:pPr>
        <w:pStyle w:val="Bullet"/>
        <w:spacing w:after="40" w:line="250" w:lineRule="auto"/>
        <w:ind w:left="360"/>
      </w:pPr>
      <w:r>
        <w:t>Membership, packages, renewals and payment tracking.</w:t>
      </w:r>
    </w:p>
    <w:p w14:paraId="62F6D505" w14:textId="77777777" w:rsidR="00A567C2" w:rsidRDefault="00000000">
      <w:pPr>
        <w:pStyle w:val="Bullet"/>
        <w:spacing w:after="40" w:line="250" w:lineRule="auto"/>
        <w:ind w:left="360"/>
      </w:pPr>
      <w:r>
        <w:t>Customer follow-up, promotions and reactivation campaigns.</w:t>
      </w:r>
    </w:p>
    <w:p w14:paraId="325712A2" w14:textId="77777777" w:rsidR="00A567C2" w:rsidRDefault="00000000">
      <w:pPr>
        <w:pStyle w:val="Bullet"/>
        <w:spacing w:after="40" w:line="250" w:lineRule="auto"/>
        <w:ind w:left="360"/>
      </w:pPr>
      <w:r>
        <w:t>Dashboards for revenue, utilization, retention and customer frequency.</w:t>
      </w:r>
    </w:p>
    <w:tbl>
      <w:tblPr>
        <w:tblW w:w="0" w:type="auto"/>
        <w:jc w:val="center"/>
        <w:tblLook w:val="04A0" w:firstRow="1" w:lastRow="0" w:firstColumn="1" w:lastColumn="0" w:noHBand="0" w:noVBand="1"/>
      </w:tblPr>
      <w:tblGrid>
        <w:gridCol w:w="9951"/>
      </w:tblGrid>
      <w:tr w:rsidR="00A567C2" w14:paraId="3689BFCB"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5172A751" w14:textId="77777777" w:rsidR="00A567C2" w:rsidRDefault="00000000">
            <w:pPr>
              <w:spacing w:after="0"/>
            </w:pPr>
            <w:r>
              <w:rPr>
                <w:b/>
                <w:color w:val="081F3F"/>
              </w:rPr>
              <w:t>Outcome: fewer missed appointments, stronger retention and better service control.</w:t>
            </w:r>
          </w:p>
        </w:tc>
      </w:tr>
    </w:tbl>
    <w:p w14:paraId="5D8FA1C4" w14:textId="77777777" w:rsidR="00A567C2" w:rsidRDefault="00000000">
      <w:r>
        <w:br w:type="page"/>
      </w:r>
    </w:p>
    <w:p w14:paraId="6A3DBFEE" w14:textId="77777777" w:rsidR="00A567C2" w:rsidRDefault="00000000">
      <w:pPr>
        <w:spacing w:after="40" w:line="252" w:lineRule="auto"/>
      </w:pPr>
      <w:r>
        <w:rPr>
          <w:b/>
          <w:color w:val="007CC7"/>
          <w:sz w:val="18"/>
        </w:rPr>
        <w:lastRenderedPageBreak/>
        <w:t>52</w:t>
      </w:r>
    </w:p>
    <w:p w14:paraId="5DF90498" w14:textId="77777777" w:rsidR="00A567C2" w:rsidRDefault="00000000">
      <w:pPr>
        <w:spacing w:after="80" w:line="252" w:lineRule="auto"/>
      </w:pPr>
      <w:r>
        <w:rPr>
          <w:b/>
          <w:color w:val="081F3F"/>
          <w:sz w:val="40"/>
        </w:rPr>
        <w:t>Delivery Methodology Overview</w:t>
      </w:r>
    </w:p>
    <w:p w14:paraId="35323414" w14:textId="77777777" w:rsidR="00A567C2" w:rsidRDefault="00000000">
      <w:pPr>
        <w:spacing w:line="252" w:lineRule="auto"/>
      </w:pPr>
      <w:r>
        <w:rPr>
          <w:b/>
          <w:sz w:val="23"/>
        </w:rPr>
        <w:t>Discover, design, build, test, deploy and support.</w:t>
      </w:r>
    </w:p>
    <w:tbl>
      <w:tblPr>
        <w:tblW w:w="0" w:type="auto"/>
        <w:tblLook w:val="04A0" w:firstRow="1" w:lastRow="0" w:firstColumn="1" w:lastColumn="0" w:noHBand="0" w:noVBand="1"/>
      </w:tblPr>
      <w:tblGrid>
        <w:gridCol w:w="1656"/>
      </w:tblGrid>
      <w:tr w:rsidR="00A567C2" w14:paraId="6AC36762" w14:textId="77777777">
        <w:tc>
          <w:tcPr>
            <w:tcW w:w="1656" w:type="dxa"/>
            <w:shd w:val="clear" w:color="auto" w:fill="007CC7"/>
            <w:tcMar>
              <w:top w:w="20" w:type="dxa"/>
              <w:left w:w="20" w:type="dxa"/>
              <w:bottom w:w="20" w:type="dxa"/>
              <w:right w:w="20" w:type="dxa"/>
            </w:tcMar>
          </w:tcPr>
          <w:p w14:paraId="6204BC94" w14:textId="77777777" w:rsidR="00A567C2" w:rsidRDefault="00000000">
            <w:pPr>
              <w:spacing w:after="0"/>
            </w:pPr>
            <w:r>
              <w:t xml:space="preserve"> </w:t>
            </w:r>
          </w:p>
        </w:tc>
      </w:tr>
    </w:tbl>
    <w:p w14:paraId="656210D6" w14:textId="77777777" w:rsidR="00A567C2" w:rsidRDefault="00A567C2">
      <w:pPr>
        <w:spacing w:after="80" w:line="252" w:lineRule="auto"/>
      </w:pPr>
    </w:p>
    <w:p w14:paraId="7E2CD3B4" w14:textId="77777777" w:rsidR="00A567C2" w:rsidRDefault="00000000">
      <w:pPr>
        <w:spacing w:after="120" w:line="259" w:lineRule="auto"/>
      </w:pPr>
      <w:r>
        <w:t>Rektrs’ delivery methodology is designed to reduce risk and improve clarity. Every engagement should move through structured stages: discovery, solution design, implementation, testing, deployment, hypercare and support.</w:t>
      </w:r>
    </w:p>
    <w:p w14:paraId="18C2AB29" w14:textId="77777777" w:rsidR="00A567C2" w:rsidRDefault="00000000">
      <w:pPr>
        <w:spacing w:after="120" w:line="259" w:lineRule="auto"/>
      </w:pPr>
      <w:r>
        <w:t>This methodology applies across ERP, custom software, AI automation, cloud and cybersecurity. The level of detail changes by project size, but the core principle remains the same: clear requirements, realistic scope, visible progress and accountable delivery.</w:t>
      </w:r>
    </w:p>
    <w:p w14:paraId="7F2D06A7" w14:textId="77777777" w:rsidR="00A567C2" w:rsidRDefault="00000000">
      <w:pPr>
        <w:spacing w:after="120" w:line="259" w:lineRule="auto"/>
      </w:pPr>
      <w:r>
        <w:t>Clients should understand what happens next and what is expected from each side.</w:t>
      </w:r>
    </w:p>
    <w:p w14:paraId="7D652ECC"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2592"/>
        <w:gridCol w:w="7200"/>
      </w:tblGrid>
      <w:tr w:rsidR="00A567C2" w14:paraId="33ACCF2F" w14:textId="77777777">
        <w:trPr>
          <w:jc w:val="center"/>
        </w:trPr>
        <w:tc>
          <w:tcPr>
            <w:tcW w:w="2592" w:type="dxa"/>
            <w:shd w:val="clear" w:color="auto" w:fill="081F3F"/>
            <w:tcMar>
              <w:top w:w="120" w:type="dxa"/>
              <w:left w:w="120" w:type="dxa"/>
              <w:bottom w:w="120" w:type="dxa"/>
              <w:right w:w="120" w:type="dxa"/>
            </w:tcMar>
            <w:vAlign w:val="center"/>
          </w:tcPr>
          <w:p w14:paraId="2DC14B4F" w14:textId="77777777" w:rsidR="00A567C2" w:rsidRDefault="00000000">
            <w:pPr>
              <w:jc w:val="center"/>
            </w:pPr>
            <w:r>
              <w:rPr>
                <w:b/>
                <w:color w:val="FFFFFF"/>
                <w:sz w:val="17"/>
              </w:rPr>
              <w:t>Phase</w:t>
            </w:r>
          </w:p>
        </w:tc>
        <w:tc>
          <w:tcPr>
            <w:tcW w:w="7200" w:type="dxa"/>
            <w:shd w:val="clear" w:color="auto" w:fill="081F3F"/>
            <w:tcMar>
              <w:top w:w="120" w:type="dxa"/>
              <w:left w:w="120" w:type="dxa"/>
              <w:bottom w:w="120" w:type="dxa"/>
              <w:right w:w="120" w:type="dxa"/>
            </w:tcMar>
            <w:vAlign w:val="center"/>
          </w:tcPr>
          <w:p w14:paraId="6B72F1A2" w14:textId="77777777" w:rsidR="00A567C2" w:rsidRDefault="00000000">
            <w:pPr>
              <w:jc w:val="center"/>
            </w:pPr>
            <w:r>
              <w:rPr>
                <w:b/>
                <w:color w:val="FFFFFF"/>
                <w:sz w:val="17"/>
              </w:rPr>
              <w:t>Purpose</w:t>
            </w:r>
          </w:p>
        </w:tc>
      </w:tr>
      <w:tr w:rsidR="00A567C2" w14:paraId="53EEC679" w14:textId="77777777">
        <w:trPr>
          <w:jc w:val="center"/>
        </w:trPr>
        <w:tc>
          <w:tcPr>
            <w:tcW w:w="2592" w:type="dxa"/>
            <w:tcMar>
              <w:top w:w="110" w:type="dxa"/>
              <w:left w:w="120" w:type="dxa"/>
              <w:bottom w:w="110" w:type="dxa"/>
              <w:right w:w="120" w:type="dxa"/>
            </w:tcMar>
            <w:vAlign w:val="center"/>
          </w:tcPr>
          <w:p w14:paraId="07951751" w14:textId="77777777" w:rsidR="00A567C2" w:rsidRDefault="00000000">
            <w:r>
              <w:rPr>
                <w:sz w:val="17"/>
              </w:rPr>
              <w:t>Discover</w:t>
            </w:r>
          </w:p>
        </w:tc>
        <w:tc>
          <w:tcPr>
            <w:tcW w:w="7200" w:type="dxa"/>
            <w:tcMar>
              <w:top w:w="110" w:type="dxa"/>
              <w:left w:w="120" w:type="dxa"/>
              <w:bottom w:w="110" w:type="dxa"/>
              <w:right w:w="120" w:type="dxa"/>
            </w:tcMar>
            <w:vAlign w:val="center"/>
          </w:tcPr>
          <w:p w14:paraId="7DAC3EB6" w14:textId="77777777" w:rsidR="00A567C2" w:rsidRDefault="00000000">
            <w:r>
              <w:rPr>
                <w:sz w:val="17"/>
              </w:rPr>
              <w:t>Understand goals, workflows, pain points, data and constraints.</w:t>
            </w:r>
          </w:p>
        </w:tc>
      </w:tr>
      <w:tr w:rsidR="00A567C2" w14:paraId="36134347" w14:textId="77777777">
        <w:trPr>
          <w:jc w:val="center"/>
        </w:trPr>
        <w:tc>
          <w:tcPr>
            <w:tcW w:w="2592" w:type="dxa"/>
            <w:tcMar>
              <w:top w:w="110" w:type="dxa"/>
              <w:left w:w="120" w:type="dxa"/>
              <w:bottom w:w="110" w:type="dxa"/>
              <w:right w:w="120" w:type="dxa"/>
            </w:tcMar>
            <w:vAlign w:val="center"/>
          </w:tcPr>
          <w:p w14:paraId="0A4101A0" w14:textId="77777777" w:rsidR="00A567C2" w:rsidRDefault="00000000">
            <w:r>
              <w:rPr>
                <w:sz w:val="17"/>
              </w:rPr>
              <w:t>Design</w:t>
            </w:r>
          </w:p>
        </w:tc>
        <w:tc>
          <w:tcPr>
            <w:tcW w:w="7200" w:type="dxa"/>
            <w:tcMar>
              <w:top w:w="110" w:type="dxa"/>
              <w:left w:w="120" w:type="dxa"/>
              <w:bottom w:w="110" w:type="dxa"/>
              <w:right w:w="120" w:type="dxa"/>
            </w:tcMar>
            <w:vAlign w:val="center"/>
          </w:tcPr>
          <w:p w14:paraId="7AE81FA7" w14:textId="77777777" w:rsidR="00A567C2" w:rsidRDefault="00000000">
            <w:r>
              <w:rPr>
                <w:sz w:val="17"/>
              </w:rPr>
              <w:t>Define architecture, user journeys, scope, milestones and success metrics.</w:t>
            </w:r>
          </w:p>
        </w:tc>
      </w:tr>
      <w:tr w:rsidR="00A567C2" w14:paraId="191BBD01" w14:textId="77777777">
        <w:trPr>
          <w:jc w:val="center"/>
        </w:trPr>
        <w:tc>
          <w:tcPr>
            <w:tcW w:w="2592" w:type="dxa"/>
            <w:tcMar>
              <w:top w:w="110" w:type="dxa"/>
              <w:left w:w="120" w:type="dxa"/>
              <w:bottom w:w="110" w:type="dxa"/>
              <w:right w:w="120" w:type="dxa"/>
            </w:tcMar>
            <w:vAlign w:val="center"/>
          </w:tcPr>
          <w:p w14:paraId="1C08CD24" w14:textId="77777777" w:rsidR="00A567C2" w:rsidRDefault="00000000">
            <w:r>
              <w:rPr>
                <w:sz w:val="17"/>
              </w:rPr>
              <w:t>Build</w:t>
            </w:r>
          </w:p>
        </w:tc>
        <w:tc>
          <w:tcPr>
            <w:tcW w:w="7200" w:type="dxa"/>
            <w:tcMar>
              <w:top w:w="110" w:type="dxa"/>
              <w:left w:w="120" w:type="dxa"/>
              <w:bottom w:w="110" w:type="dxa"/>
              <w:right w:w="120" w:type="dxa"/>
            </w:tcMar>
            <w:vAlign w:val="center"/>
          </w:tcPr>
          <w:p w14:paraId="18B2A975" w14:textId="77777777" w:rsidR="00A567C2" w:rsidRDefault="00000000">
            <w:r>
              <w:rPr>
                <w:sz w:val="17"/>
              </w:rPr>
              <w:t>Develop, configure, integrate and automate according to approved scope.</w:t>
            </w:r>
          </w:p>
        </w:tc>
      </w:tr>
      <w:tr w:rsidR="00A567C2" w14:paraId="2DD9A457" w14:textId="77777777">
        <w:trPr>
          <w:jc w:val="center"/>
        </w:trPr>
        <w:tc>
          <w:tcPr>
            <w:tcW w:w="2592" w:type="dxa"/>
            <w:tcMar>
              <w:top w:w="110" w:type="dxa"/>
              <w:left w:w="120" w:type="dxa"/>
              <w:bottom w:w="110" w:type="dxa"/>
              <w:right w:w="120" w:type="dxa"/>
            </w:tcMar>
            <w:vAlign w:val="center"/>
          </w:tcPr>
          <w:p w14:paraId="582E9E7D" w14:textId="77777777" w:rsidR="00A567C2" w:rsidRDefault="00000000">
            <w:r>
              <w:rPr>
                <w:sz w:val="17"/>
              </w:rPr>
              <w:t>Test</w:t>
            </w:r>
          </w:p>
        </w:tc>
        <w:tc>
          <w:tcPr>
            <w:tcW w:w="7200" w:type="dxa"/>
            <w:tcMar>
              <w:top w:w="110" w:type="dxa"/>
              <w:left w:w="120" w:type="dxa"/>
              <w:bottom w:w="110" w:type="dxa"/>
              <w:right w:w="120" w:type="dxa"/>
            </w:tcMar>
            <w:vAlign w:val="center"/>
          </w:tcPr>
          <w:p w14:paraId="0F82F40F" w14:textId="77777777" w:rsidR="00A567C2" w:rsidRDefault="00000000">
            <w:r>
              <w:rPr>
                <w:sz w:val="17"/>
              </w:rPr>
              <w:t>Validate functionality, security, performance and business acceptance.</w:t>
            </w:r>
          </w:p>
        </w:tc>
      </w:tr>
      <w:tr w:rsidR="00A567C2" w14:paraId="09096A87" w14:textId="77777777">
        <w:trPr>
          <w:jc w:val="center"/>
        </w:trPr>
        <w:tc>
          <w:tcPr>
            <w:tcW w:w="2592" w:type="dxa"/>
            <w:tcMar>
              <w:top w:w="110" w:type="dxa"/>
              <w:left w:w="120" w:type="dxa"/>
              <w:bottom w:w="110" w:type="dxa"/>
              <w:right w:w="120" w:type="dxa"/>
            </w:tcMar>
            <w:vAlign w:val="center"/>
          </w:tcPr>
          <w:p w14:paraId="11825CA0" w14:textId="77777777" w:rsidR="00A567C2" w:rsidRDefault="00000000">
            <w:r>
              <w:rPr>
                <w:sz w:val="17"/>
              </w:rPr>
              <w:t>Deploy</w:t>
            </w:r>
          </w:p>
        </w:tc>
        <w:tc>
          <w:tcPr>
            <w:tcW w:w="7200" w:type="dxa"/>
            <w:tcMar>
              <w:top w:w="110" w:type="dxa"/>
              <w:left w:w="120" w:type="dxa"/>
              <w:bottom w:w="110" w:type="dxa"/>
              <w:right w:w="120" w:type="dxa"/>
            </w:tcMar>
            <w:vAlign w:val="center"/>
          </w:tcPr>
          <w:p w14:paraId="51281062" w14:textId="77777777" w:rsidR="00A567C2" w:rsidRDefault="00000000">
            <w:r>
              <w:rPr>
                <w:sz w:val="17"/>
              </w:rPr>
              <w:t>Go live through controlled cutover and user handover.</w:t>
            </w:r>
          </w:p>
        </w:tc>
      </w:tr>
      <w:tr w:rsidR="00A567C2" w14:paraId="4556B10A" w14:textId="77777777">
        <w:trPr>
          <w:jc w:val="center"/>
        </w:trPr>
        <w:tc>
          <w:tcPr>
            <w:tcW w:w="2592" w:type="dxa"/>
            <w:tcMar>
              <w:top w:w="110" w:type="dxa"/>
              <w:left w:w="120" w:type="dxa"/>
              <w:bottom w:w="110" w:type="dxa"/>
              <w:right w:w="120" w:type="dxa"/>
            </w:tcMar>
            <w:vAlign w:val="center"/>
          </w:tcPr>
          <w:p w14:paraId="4948783C" w14:textId="77777777" w:rsidR="00A567C2" w:rsidRDefault="00000000">
            <w:r>
              <w:rPr>
                <w:sz w:val="17"/>
              </w:rPr>
              <w:t>Support</w:t>
            </w:r>
          </w:p>
        </w:tc>
        <w:tc>
          <w:tcPr>
            <w:tcW w:w="7200" w:type="dxa"/>
            <w:tcMar>
              <w:top w:w="110" w:type="dxa"/>
              <w:left w:w="120" w:type="dxa"/>
              <w:bottom w:w="110" w:type="dxa"/>
              <w:right w:w="120" w:type="dxa"/>
            </w:tcMar>
            <w:vAlign w:val="center"/>
          </w:tcPr>
          <w:p w14:paraId="7C3982AA" w14:textId="77777777" w:rsidR="00A567C2" w:rsidRDefault="00000000">
            <w:r>
              <w:rPr>
                <w:sz w:val="17"/>
              </w:rPr>
              <w:t>Monitor, improve, maintain and scale after launch.</w:t>
            </w:r>
          </w:p>
        </w:tc>
      </w:tr>
    </w:tbl>
    <w:p w14:paraId="29D29B16"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4898B77F"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0F94554A" w14:textId="77777777" w:rsidR="00A567C2" w:rsidRDefault="00000000">
            <w:pPr>
              <w:spacing w:after="0"/>
            </w:pPr>
            <w:r>
              <w:rPr>
                <w:b/>
                <w:color w:val="081F3F"/>
              </w:rPr>
              <w:t>Outcome: predictable delivery with clear ownership at every stage.</w:t>
            </w:r>
          </w:p>
        </w:tc>
      </w:tr>
    </w:tbl>
    <w:p w14:paraId="25C46525" w14:textId="77777777" w:rsidR="00A567C2" w:rsidRDefault="00000000">
      <w:r>
        <w:br w:type="page"/>
      </w:r>
    </w:p>
    <w:p w14:paraId="7A690664" w14:textId="77777777" w:rsidR="00A567C2" w:rsidRDefault="00000000">
      <w:pPr>
        <w:spacing w:after="40" w:line="252" w:lineRule="auto"/>
      </w:pPr>
      <w:r>
        <w:rPr>
          <w:b/>
          <w:color w:val="00B0A0"/>
          <w:sz w:val="18"/>
        </w:rPr>
        <w:lastRenderedPageBreak/>
        <w:t>53</w:t>
      </w:r>
    </w:p>
    <w:p w14:paraId="2A27353F" w14:textId="77777777" w:rsidR="00A567C2" w:rsidRDefault="00000000">
      <w:pPr>
        <w:spacing w:after="80" w:line="252" w:lineRule="auto"/>
      </w:pPr>
      <w:r>
        <w:rPr>
          <w:b/>
          <w:color w:val="081F3F"/>
          <w:sz w:val="40"/>
        </w:rPr>
        <w:t>Discovery &amp; Process Mapping</w:t>
      </w:r>
    </w:p>
    <w:p w14:paraId="3D3282BC" w14:textId="77777777" w:rsidR="00A567C2" w:rsidRDefault="00000000">
      <w:pPr>
        <w:spacing w:line="252" w:lineRule="auto"/>
      </w:pPr>
      <w:r>
        <w:rPr>
          <w:b/>
          <w:sz w:val="23"/>
        </w:rPr>
        <w:t>Starting with business reality before technology decisions.</w:t>
      </w:r>
    </w:p>
    <w:tbl>
      <w:tblPr>
        <w:tblW w:w="0" w:type="auto"/>
        <w:tblLook w:val="04A0" w:firstRow="1" w:lastRow="0" w:firstColumn="1" w:lastColumn="0" w:noHBand="0" w:noVBand="1"/>
      </w:tblPr>
      <w:tblGrid>
        <w:gridCol w:w="1656"/>
      </w:tblGrid>
      <w:tr w:rsidR="00A567C2" w14:paraId="6470F108" w14:textId="77777777">
        <w:tc>
          <w:tcPr>
            <w:tcW w:w="1656" w:type="dxa"/>
            <w:shd w:val="clear" w:color="auto" w:fill="00B0A0"/>
            <w:tcMar>
              <w:top w:w="20" w:type="dxa"/>
              <w:left w:w="20" w:type="dxa"/>
              <w:bottom w:w="20" w:type="dxa"/>
              <w:right w:w="20" w:type="dxa"/>
            </w:tcMar>
          </w:tcPr>
          <w:p w14:paraId="55CE3FC3" w14:textId="77777777" w:rsidR="00A567C2" w:rsidRDefault="00000000">
            <w:pPr>
              <w:spacing w:after="0"/>
            </w:pPr>
            <w:r>
              <w:t xml:space="preserve"> </w:t>
            </w:r>
          </w:p>
        </w:tc>
      </w:tr>
    </w:tbl>
    <w:p w14:paraId="5BDBADE6" w14:textId="77777777" w:rsidR="00A567C2" w:rsidRDefault="00A567C2">
      <w:pPr>
        <w:spacing w:after="80" w:line="252" w:lineRule="auto"/>
      </w:pPr>
    </w:p>
    <w:p w14:paraId="15AB4346" w14:textId="77777777" w:rsidR="00A567C2" w:rsidRDefault="00000000">
      <w:pPr>
        <w:spacing w:after="120" w:line="259" w:lineRule="auto"/>
      </w:pPr>
      <w:r>
        <w:t>Discovery is the most important stage of transformation. Rektrs begins by understanding the client’s current workflows, systems, data sources, pain points, constraints and goals. This prevents the project from becoming a technology-first exercise that ignores operational reality.</w:t>
      </w:r>
    </w:p>
    <w:p w14:paraId="66408B6D" w14:textId="77777777" w:rsidR="00A567C2" w:rsidRDefault="00000000">
      <w:pPr>
        <w:spacing w:after="120" w:line="259" w:lineRule="auto"/>
      </w:pPr>
      <w:r>
        <w:t>The discovery stage can include stakeholder interviews, process mapping, document review, system assessment, data review, role analysis and success metric definition.</w:t>
      </w:r>
    </w:p>
    <w:p w14:paraId="5531BAE0" w14:textId="77777777" w:rsidR="00A567C2" w:rsidRDefault="00000000">
      <w:pPr>
        <w:spacing w:after="120" w:line="259" w:lineRule="auto"/>
      </w:pPr>
      <w:r>
        <w:t>A good discovery output becomes the foundation for scope, budget, architecture and delivery schedule.</w:t>
      </w:r>
    </w:p>
    <w:p w14:paraId="6FDAFAE3" w14:textId="77777777" w:rsidR="00A567C2" w:rsidRDefault="00000000">
      <w:pPr>
        <w:pStyle w:val="Bullet"/>
        <w:spacing w:after="40" w:line="250" w:lineRule="auto"/>
        <w:ind w:left="360"/>
      </w:pPr>
      <w:r>
        <w:t>AS-IS process mapping and pain point identification.</w:t>
      </w:r>
    </w:p>
    <w:p w14:paraId="3ED7DCA9" w14:textId="77777777" w:rsidR="00A567C2" w:rsidRDefault="00000000">
      <w:pPr>
        <w:pStyle w:val="Bullet"/>
        <w:spacing w:after="40" w:line="250" w:lineRule="auto"/>
        <w:ind w:left="360"/>
      </w:pPr>
      <w:r>
        <w:t>Stakeholder roles, approval paths and operational constraints.</w:t>
      </w:r>
    </w:p>
    <w:p w14:paraId="7A392585" w14:textId="77777777" w:rsidR="00A567C2" w:rsidRDefault="00000000">
      <w:pPr>
        <w:pStyle w:val="Bullet"/>
        <w:spacing w:after="40" w:line="250" w:lineRule="auto"/>
        <w:ind w:left="360"/>
      </w:pPr>
      <w:r>
        <w:t>System and data source assessment.</w:t>
      </w:r>
    </w:p>
    <w:p w14:paraId="7D614F42" w14:textId="77777777" w:rsidR="00A567C2" w:rsidRDefault="00000000">
      <w:pPr>
        <w:pStyle w:val="Bullet"/>
        <w:spacing w:after="40" w:line="250" w:lineRule="auto"/>
        <w:ind w:left="360"/>
      </w:pPr>
      <w:r>
        <w:t>Prioritized opportunity map for automation, ERP, software or infrastructure improvements.</w:t>
      </w:r>
    </w:p>
    <w:tbl>
      <w:tblPr>
        <w:tblW w:w="0" w:type="auto"/>
        <w:jc w:val="center"/>
        <w:tblLook w:val="04A0" w:firstRow="1" w:lastRow="0" w:firstColumn="1" w:lastColumn="0" w:noHBand="0" w:noVBand="1"/>
      </w:tblPr>
      <w:tblGrid>
        <w:gridCol w:w="9951"/>
      </w:tblGrid>
      <w:tr w:rsidR="00A567C2" w14:paraId="0E5EBAD8"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192A7F34" w14:textId="77777777" w:rsidR="00A567C2" w:rsidRDefault="00000000">
            <w:pPr>
              <w:spacing w:after="0"/>
            </w:pPr>
            <w:r>
              <w:rPr>
                <w:b/>
                <w:color w:val="081F3F"/>
              </w:rPr>
              <w:t>Outcome: the project starts from what the business actually needs.</w:t>
            </w:r>
          </w:p>
        </w:tc>
      </w:tr>
    </w:tbl>
    <w:p w14:paraId="6332B8D9" w14:textId="77777777" w:rsidR="00A567C2" w:rsidRDefault="00000000">
      <w:r>
        <w:br w:type="page"/>
      </w:r>
    </w:p>
    <w:p w14:paraId="2BEA4881" w14:textId="77777777" w:rsidR="00A567C2" w:rsidRDefault="00000000">
      <w:pPr>
        <w:spacing w:after="40" w:line="252" w:lineRule="auto"/>
      </w:pPr>
      <w:r>
        <w:rPr>
          <w:b/>
          <w:color w:val="6950D2"/>
          <w:sz w:val="18"/>
        </w:rPr>
        <w:lastRenderedPageBreak/>
        <w:t>54</w:t>
      </w:r>
    </w:p>
    <w:p w14:paraId="55EC5760" w14:textId="77777777" w:rsidR="00A567C2" w:rsidRDefault="00000000">
      <w:pPr>
        <w:spacing w:after="80" w:line="252" w:lineRule="auto"/>
      </w:pPr>
      <w:r>
        <w:rPr>
          <w:b/>
          <w:color w:val="081F3F"/>
          <w:sz w:val="40"/>
        </w:rPr>
        <w:t>Solution Design &amp; Architecture</w:t>
      </w:r>
    </w:p>
    <w:p w14:paraId="66E0E7E5" w14:textId="77777777" w:rsidR="00A567C2" w:rsidRDefault="00000000">
      <w:pPr>
        <w:spacing w:line="252" w:lineRule="auto"/>
      </w:pPr>
      <w:r>
        <w:rPr>
          <w:b/>
          <w:sz w:val="23"/>
        </w:rPr>
        <w:t>Turning requirements into a practical implementation blueprint.</w:t>
      </w:r>
    </w:p>
    <w:tbl>
      <w:tblPr>
        <w:tblW w:w="0" w:type="auto"/>
        <w:tblLook w:val="04A0" w:firstRow="1" w:lastRow="0" w:firstColumn="1" w:lastColumn="0" w:noHBand="0" w:noVBand="1"/>
      </w:tblPr>
      <w:tblGrid>
        <w:gridCol w:w="1656"/>
      </w:tblGrid>
      <w:tr w:rsidR="00A567C2" w14:paraId="2B925EF1" w14:textId="77777777">
        <w:tc>
          <w:tcPr>
            <w:tcW w:w="1656" w:type="dxa"/>
            <w:shd w:val="clear" w:color="auto" w:fill="6950D2"/>
            <w:tcMar>
              <w:top w:w="20" w:type="dxa"/>
              <w:left w:w="20" w:type="dxa"/>
              <w:bottom w:w="20" w:type="dxa"/>
              <w:right w:w="20" w:type="dxa"/>
            </w:tcMar>
          </w:tcPr>
          <w:p w14:paraId="5D2D3D37" w14:textId="77777777" w:rsidR="00A567C2" w:rsidRDefault="00000000">
            <w:pPr>
              <w:spacing w:after="0"/>
            </w:pPr>
            <w:r>
              <w:t xml:space="preserve"> </w:t>
            </w:r>
          </w:p>
        </w:tc>
      </w:tr>
    </w:tbl>
    <w:p w14:paraId="295115F9" w14:textId="77777777" w:rsidR="00A567C2" w:rsidRDefault="00A567C2">
      <w:pPr>
        <w:spacing w:after="80" w:line="252" w:lineRule="auto"/>
      </w:pPr>
    </w:p>
    <w:p w14:paraId="26C4C3CE" w14:textId="77777777" w:rsidR="00A567C2" w:rsidRDefault="00000000">
      <w:pPr>
        <w:spacing w:after="120" w:line="259" w:lineRule="auto"/>
      </w:pPr>
      <w:r>
        <w:t>Solution design converts discovery findings into a clear plan. Rektrs defines the operating model, user flows, modules, data architecture, integrations, security controls, automation triggers and reporting needs.</w:t>
      </w:r>
    </w:p>
    <w:p w14:paraId="65988136" w14:textId="77777777" w:rsidR="00A567C2" w:rsidRDefault="00000000">
      <w:pPr>
        <w:spacing w:after="120" w:line="259" w:lineRule="auto"/>
      </w:pPr>
      <w:r>
        <w:t>For ERP projects, this means fit-gap design and configuration planning. For custom software, it means architecture, screens, database design and APIs. For AI automation, it means trigger-to-action workflows, model boundaries and approval controls.</w:t>
      </w:r>
    </w:p>
    <w:p w14:paraId="26A1EA7B" w14:textId="77777777" w:rsidR="00A567C2" w:rsidRDefault="00000000">
      <w:pPr>
        <w:spacing w:after="120" w:line="259" w:lineRule="auto"/>
      </w:pPr>
      <w:r>
        <w:t>The design stage reduces uncertainty before development begins.</w:t>
      </w:r>
    </w:p>
    <w:p w14:paraId="2CAD3FCF"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3456"/>
        <w:gridCol w:w="6336"/>
      </w:tblGrid>
      <w:tr w:rsidR="00A567C2" w14:paraId="74999338" w14:textId="77777777">
        <w:trPr>
          <w:jc w:val="center"/>
        </w:trPr>
        <w:tc>
          <w:tcPr>
            <w:tcW w:w="3456" w:type="dxa"/>
            <w:shd w:val="clear" w:color="auto" w:fill="081F3F"/>
            <w:tcMar>
              <w:top w:w="120" w:type="dxa"/>
              <w:left w:w="120" w:type="dxa"/>
              <w:bottom w:w="120" w:type="dxa"/>
              <w:right w:w="120" w:type="dxa"/>
            </w:tcMar>
            <w:vAlign w:val="center"/>
          </w:tcPr>
          <w:p w14:paraId="0D75BAD9" w14:textId="77777777" w:rsidR="00A567C2" w:rsidRDefault="00000000">
            <w:pPr>
              <w:jc w:val="center"/>
            </w:pPr>
            <w:r>
              <w:rPr>
                <w:b/>
                <w:color w:val="FFFFFF"/>
                <w:sz w:val="17"/>
              </w:rPr>
              <w:t>Design Output</w:t>
            </w:r>
          </w:p>
        </w:tc>
        <w:tc>
          <w:tcPr>
            <w:tcW w:w="6336" w:type="dxa"/>
            <w:shd w:val="clear" w:color="auto" w:fill="081F3F"/>
            <w:tcMar>
              <w:top w:w="120" w:type="dxa"/>
              <w:left w:w="120" w:type="dxa"/>
              <w:bottom w:w="120" w:type="dxa"/>
              <w:right w:w="120" w:type="dxa"/>
            </w:tcMar>
            <w:vAlign w:val="center"/>
          </w:tcPr>
          <w:p w14:paraId="788DD7B8" w14:textId="77777777" w:rsidR="00A567C2" w:rsidRDefault="00000000">
            <w:pPr>
              <w:jc w:val="center"/>
            </w:pPr>
            <w:r>
              <w:rPr>
                <w:b/>
                <w:color w:val="FFFFFF"/>
                <w:sz w:val="17"/>
              </w:rPr>
              <w:t>Why It Matters</w:t>
            </w:r>
          </w:p>
        </w:tc>
      </w:tr>
      <w:tr w:rsidR="00A567C2" w14:paraId="029C2302" w14:textId="77777777">
        <w:trPr>
          <w:jc w:val="center"/>
        </w:trPr>
        <w:tc>
          <w:tcPr>
            <w:tcW w:w="3456" w:type="dxa"/>
            <w:tcMar>
              <w:top w:w="110" w:type="dxa"/>
              <w:left w:w="120" w:type="dxa"/>
              <w:bottom w:w="110" w:type="dxa"/>
              <w:right w:w="120" w:type="dxa"/>
            </w:tcMar>
            <w:vAlign w:val="center"/>
          </w:tcPr>
          <w:p w14:paraId="42B1C268" w14:textId="77777777" w:rsidR="00A567C2" w:rsidRDefault="00000000">
            <w:r>
              <w:rPr>
                <w:sz w:val="17"/>
              </w:rPr>
              <w:t>Scope document</w:t>
            </w:r>
          </w:p>
        </w:tc>
        <w:tc>
          <w:tcPr>
            <w:tcW w:w="6336" w:type="dxa"/>
            <w:tcMar>
              <w:top w:w="110" w:type="dxa"/>
              <w:left w:w="120" w:type="dxa"/>
              <w:bottom w:w="110" w:type="dxa"/>
              <w:right w:w="120" w:type="dxa"/>
            </w:tcMar>
            <w:vAlign w:val="center"/>
          </w:tcPr>
          <w:p w14:paraId="387BDB62" w14:textId="77777777" w:rsidR="00A567C2" w:rsidRDefault="00000000">
            <w:r>
              <w:rPr>
                <w:sz w:val="17"/>
              </w:rPr>
              <w:t>Prevents misunderstanding and controls delivery expectations.</w:t>
            </w:r>
          </w:p>
        </w:tc>
      </w:tr>
      <w:tr w:rsidR="00A567C2" w14:paraId="187D4167" w14:textId="77777777">
        <w:trPr>
          <w:jc w:val="center"/>
        </w:trPr>
        <w:tc>
          <w:tcPr>
            <w:tcW w:w="3456" w:type="dxa"/>
            <w:tcMar>
              <w:top w:w="110" w:type="dxa"/>
              <w:left w:w="120" w:type="dxa"/>
              <w:bottom w:w="110" w:type="dxa"/>
              <w:right w:w="120" w:type="dxa"/>
            </w:tcMar>
            <w:vAlign w:val="center"/>
          </w:tcPr>
          <w:p w14:paraId="3AF7C67D" w14:textId="77777777" w:rsidR="00A567C2" w:rsidRDefault="00000000">
            <w:r>
              <w:rPr>
                <w:sz w:val="17"/>
              </w:rPr>
              <w:t>Architecture plan</w:t>
            </w:r>
          </w:p>
        </w:tc>
        <w:tc>
          <w:tcPr>
            <w:tcW w:w="6336" w:type="dxa"/>
            <w:tcMar>
              <w:top w:w="110" w:type="dxa"/>
              <w:left w:w="120" w:type="dxa"/>
              <w:bottom w:w="110" w:type="dxa"/>
              <w:right w:w="120" w:type="dxa"/>
            </w:tcMar>
            <w:vAlign w:val="center"/>
          </w:tcPr>
          <w:p w14:paraId="4E867D2F" w14:textId="77777777" w:rsidR="00A567C2" w:rsidRDefault="00000000">
            <w:r>
              <w:rPr>
                <w:sz w:val="17"/>
              </w:rPr>
              <w:t>Defines systems, integrations, data flows and security.</w:t>
            </w:r>
          </w:p>
        </w:tc>
      </w:tr>
      <w:tr w:rsidR="00A567C2" w14:paraId="3E943F4F" w14:textId="77777777">
        <w:trPr>
          <w:jc w:val="center"/>
        </w:trPr>
        <w:tc>
          <w:tcPr>
            <w:tcW w:w="3456" w:type="dxa"/>
            <w:tcMar>
              <w:top w:w="110" w:type="dxa"/>
              <w:left w:w="120" w:type="dxa"/>
              <w:bottom w:w="110" w:type="dxa"/>
              <w:right w:w="120" w:type="dxa"/>
            </w:tcMar>
            <w:vAlign w:val="center"/>
          </w:tcPr>
          <w:p w14:paraId="1842D148" w14:textId="77777777" w:rsidR="00A567C2" w:rsidRDefault="00000000">
            <w:r>
              <w:rPr>
                <w:sz w:val="17"/>
              </w:rPr>
              <w:t>User journey</w:t>
            </w:r>
          </w:p>
        </w:tc>
        <w:tc>
          <w:tcPr>
            <w:tcW w:w="6336" w:type="dxa"/>
            <w:tcMar>
              <w:top w:w="110" w:type="dxa"/>
              <w:left w:w="120" w:type="dxa"/>
              <w:bottom w:w="110" w:type="dxa"/>
              <w:right w:w="120" w:type="dxa"/>
            </w:tcMar>
            <w:vAlign w:val="center"/>
          </w:tcPr>
          <w:p w14:paraId="566367DC" w14:textId="77777777" w:rsidR="00A567C2" w:rsidRDefault="00000000">
            <w:r>
              <w:rPr>
                <w:sz w:val="17"/>
              </w:rPr>
              <w:t>Improves usability and adoption.</w:t>
            </w:r>
          </w:p>
        </w:tc>
      </w:tr>
      <w:tr w:rsidR="00A567C2" w14:paraId="07666A4E" w14:textId="77777777">
        <w:trPr>
          <w:jc w:val="center"/>
        </w:trPr>
        <w:tc>
          <w:tcPr>
            <w:tcW w:w="3456" w:type="dxa"/>
            <w:tcMar>
              <w:top w:w="110" w:type="dxa"/>
              <w:left w:w="120" w:type="dxa"/>
              <w:bottom w:w="110" w:type="dxa"/>
              <w:right w:w="120" w:type="dxa"/>
            </w:tcMar>
            <w:vAlign w:val="center"/>
          </w:tcPr>
          <w:p w14:paraId="584D921D" w14:textId="77777777" w:rsidR="00A567C2" w:rsidRDefault="00000000">
            <w:r>
              <w:rPr>
                <w:sz w:val="17"/>
              </w:rPr>
              <w:t>Milestones</w:t>
            </w:r>
          </w:p>
        </w:tc>
        <w:tc>
          <w:tcPr>
            <w:tcW w:w="6336" w:type="dxa"/>
            <w:tcMar>
              <w:top w:w="110" w:type="dxa"/>
              <w:left w:w="120" w:type="dxa"/>
              <w:bottom w:w="110" w:type="dxa"/>
              <w:right w:w="120" w:type="dxa"/>
            </w:tcMar>
            <w:vAlign w:val="center"/>
          </w:tcPr>
          <w:p w14:paraId="32EB4943" w14:textId="77777777" w:rsidR="00A567C2" w:rsidRDefault="00000000">
            <w:r>
              <w:rPr>
                <w:sz w:val="17"/>
              </w:rPr>
              <w:t>Creates delivery visibility and accountability.</w:t>
            </w:r>
          </w:p>
        </w:tc>
      </w:tr>
      <w:tr w:rsidR="00A567C2" w14:paraId="07BBEC8B" w14:textId="77777777">
        <w:trPr>
          <w:jc w:val="center"/>
        </w:trPr>
        <w:tc>
          <w:tcPr>
            <w:tcW w:w="3456" w:type="dxa"/>
            <w:tcMar>
              <w:top w:w="110" w:type="dxa"/>
              <w:left w:w="120" w:type="dxa"/>
              <w:bottom w:w="110" w:type="dxa"/>
              <w:right w:w="120" w:type="dxa"/>
            </w:tcMar>
            <w:vAlign w:val="center"/>
          </w:tcPr>
          <w:p w14:paraId="7F08F970" w14:textId="77777777" w:rsidR="00A567C2" w:rsidRDefault="00000000">
            <w:r>
              <w:rPr>
                <w:sz w:val="17"/>
              </w:rPr>
              <w:t>Risk register</w:t>
            </w:r>
          </w:p>
        </w:tc>
        <w:tc>
          <w:tcPr>
            <w:tcW w:w="6336" w:type="dxa"/>
            <w:tcMar>
              <w:top w:w="110" w:type="dxa"/>
              <w:left w:w="120" w:type="dxa"/>
              <w:bottom w:w="110" w:type="dxa"/>
              <w:right w:w="120" w:type="dxa"/>
            </w:tcMar>
            <w:vAlign w:val="center"/>
          </w:tcPr>
          <w:p w14:paraId="16564C5B" w14:textId="77777777" w:rsidR="00A567C2" w:rsidRDefault="00000000">
            <w:r>
              <w:rPr>
                <w:sz w:val="17"/>
              </w:rPr>
              <w:t>Identifies technical, data and operational risks early.</w:t>
            </w:r>
          </w:p>
        </w:tc>
      </w:tr>
    </w:tbl>
    <w:p w14:paraId="4F6E4DC9"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1D65F00F"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55AB0830" w14:textId="77777777" w:rsidR="00A567C2" w:rsidRDefault="00000000">
            <w:pPr>
              <w:spacing w:after="0"/>
            </w:pPr>
            <w:r>
              <w:rPr>
                <w:b/>
                <w:color w:val="081F3F"/>
              </w:rPr>
              <w:t>Outcome: a blueprint that teams can build and clients can approve.</w:t>
            </w:r>
          </w:p>
        </w:tc>
      </w:tr>
    </w:tbl>
    <w:p w14:paraId="6AB72206" w14:textId="77777777" w:rsidR="00A567C2" w:rsidRDefault="00000000">
      <w:r>
        <w:br w:type="page"/>
      </w:r>
    </w:p>
    <w:p w14:paraId="0EA13153" w14:textId="77777777" w:rsidR="00A567C2" w:rsidRDefault="00000000">
      <w:pPr>
        <w:spacing w:after="40" w:line="252" w:lineRule="auto"/>
      </w:pPr>
      <w:r>
        <w:rPr>
          <w:b/>
          <w:color w:val="007CC7"/>
          <w:sz w:val="18"/>
        </w:rPr>
        <w:lastRenderedPageBreak/>
        <w:t>55</w:t>
      </w:r>
    </w:p>
    <w:p w14:paraId="58EDFB44" w14:textId="77777777" w:rsidR="00A567C2" w:rsidRDefault="00000000">
      <w:pPr>
        <w:spacing w:after="80" w:line="252" w:lineRule="auto"/>
      </w:pPr>
      <w:r>
        <w:rPr>
          <w:b/>
          <w:color w:val="081F3F"/>
          <w:sz w:val="40"/>
        </w:rPr>
        <w:t>Build &amp; Implementation</w:t>
      </w:r>
    </w:p>
    <w:p w14:paraId="3CCD4FCC" w14:textId="77777777" w:rsidR="00A567C2" w:rsidRDefault="00000000">
      <w:pPr>
        <w:spacing w:line="252" w:lineRule="auto"/>
      </w:pPr>
      <w:r>
        <w:rPr>
          <w:b/>
          <w:sz w:val="23"/>
        </w:rPr>
        <w:t>Disciplined execution with visible progress.</w:t>
      </w:r>
    </w:p>
    <w:tbl>
      <w:tblPr>
        <w:tblW w:w="0" w:type="auto"/>
        <w:tblLook w:val="04A0" w:firstRow="1" w:lastRow="0" w:firstColumn="1" w:lastColumn="0" w:noHBand="0" w:noVBand="1"/>
      </w:tblPr>
      <w:tblGrid>
        <w:gridCol w:w="1656"/>
      </w:tblGrid>
      <w:tr w:rsidR="00A567C2" w14:paraId="2BD8338A" w14:textId="77777777">
        <w:tc>
          <w:tcPr>
            <w:tcW w:w="1656" w:type="dxa"/>
            <w:shd w:val="clear" w:color="auto" w:fill="007CC7"/>
            <w:tcMar>
              <w:top w:w="20" w:type="dxa"/>
              <w:left w:w="20" w:type="dxa"/>
              <w:bottom w:w="20" w:type="dxa"/>
              <w:right w:w="20" w:type="dxa"/>
            </w:tcMar>
          </w:tcPr>
          <w:p w14:paraId="2B7B14C2" w14:textId="77777777" w:rsidR="00A567C2" w:rsidRDefault="00000000">
            <w:pPr>
              <w:spacing w:after="0"/>
            </w:pPr>
            <w:r>
              <w:t xml:space="preserve"> </w:t>
            </w:r>
          </w:p>
        </w:tc>
      </w:tr>
    </w:tbl>
    <w:p w14:paraId="203DFF8A" w14:textId="77777777" w:rsidR="00A567C2" w:rsidRDefault="00A567C2">
      <w:pPr>
        <w:spacing w:after="80" w:line="252" w:lineRule="auto"/>
      </w:pPr>
    </w:p>
    <w:p w14:paraId="058112C6" w14:textId="77777777" w:rsidR="00A567C2" w:rsidRDefault="00000000">
      <w:pPr>
        <w:spacing w:after="120" w:line="259" w:lineRule="auto"/>
      </w:pPr>
      <w:r>
        <w:t>During build and implementation, Rektrs develops, configures, integrates and automates the approved solution. This stage can involve ERP module setup, workflow automation, web/mobile development, backend APIs, database setup, cloud deployment and security configuration.</w:t>
      </w:r>
    </w:p>
    <w:p w14:paraId="43B9EDE7" w14:textId="77777777" w:rsidR="00A567C2" w:rsidRDefault="00000000">
      <w:pPr>
        <w:spacing w:after="120" w:line="259" w:lineRule="auto"/>
      </w:pPr>
      <w:r>
        <w:t>Progress should be delivered in visible increments. Sprint demos, milestone reviews and client feedback loops help ensure the solution remains aligned with business needs.</w:t>
      </w:r>
    </w:p>
    <w:p w14:paraId="4EE884B1" w14:textId="77777777" w:rsidR="00A567C2" w:rsidRDefault="00000000">
      <w:pPr>
        <w:spacing w:after="120" w:line="259" w:lineRule="auto"/>
      </w:pPr>
      <w:r>
        <w:t>The build stage also includes documentation and preparation for training, support and handover.</w:t>
      </w:r>
    </w:p>
    <w:p w14:paraId="493768F8" w14:textId="77777777" w:rsidR="00A567C2" w:rsidRDefault="00000000">
      <w:pPr>
        <w:pStyle w:val="Bullet"/>
        <w:spacing w:after="40" w:line="250" w:lineRule="auto"/>
        <w:ind w:left="360"/>
      </w:pPr>
      <w:r>
        <w:t>Agile sprints or milestone-based delivery depending on project type.</w:t>
      </w:r>
    </w:p>
    <w:p w14:paraId="6DC2D6CB" w14:textId="77777777" w:rsidR="00A567C2" w:rsidRDefault="00000000">
      <w:pPr>
        <w:pStyle w:val="Bullet"/>
        <w:spacing w:after="40" w:line="250" w:lineRule="auto"/>
        <w:ind w:left="360"/>
      </w:pPr>
      <w:r>
        <w:t>Configuration, customization, development and integration.</w:t>
      </w:r>
    </w:p>
    <w:p w14:paraId="66B72EBE" w14:textId="77777777" w:rsidR="00A567C2" w:rsidRDefault="00000000">
      <w:pPr>
        <w:pStyle w:val="Bullet"/>
        <w:spacing w:after="40" w:line="250" w:lineRule="auto"/>
        <w:ind w:left="360"/>
      </w:pPr>
      <w:r>
        <w:t>Regular demos, progress reviews and issue tracking.</w:t>
      </w:r>
    </w:p>
    <w:p w14:paraId="1C8918C0" w14:textId="77777777" w:rsidR="00A567C2" w:rsidRDefault="00000000">
      <w:pPr>
        <w:pStyle w:val="Bullet"/>
        <w:spacing w:after="40" w:line="250" w:lineRule="auto"/>
        <w:ind w:left="360"/>
      </w:pPr>
      <w:r>
        <w:t>Technical documentation and operational handover preparation.</w:t>
      </w:r>
    </w:p>
    <w:tbl>
      <w:tblPr>
        <w:tblW w:w="0" w:type="auto"/>
        <w:jc w:val="center"/>
        <w:tblLook w:val="04A0" w:firstRow="1" w:lastRow="0" w:firstColumn="1" w:lastColumn="0" w:noHBand="0" w:noVBand="1"/>
      </w:tblPr>
      <w:tblGrid>
        <w:gridCol w:w="9951"/>
      </w:tblGrid>
      <w:tr w:rsidR="00A567C2" w14:paraId="292A5C37"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52873C8A" w14:textId="77777777" w:rsidR="00A567C2" w:rsidRDefault="00000000">
            <w:pPr>
              <w:spacing w:after="0"/>
            </w:pPr>
            <w:r>
              <w:rPr>
                <w:b/>
                <w:color w:val="081F3F"/>
              </w:rPr>
              <w:t>Outcome: controlled execution and fewer surprises before go-live.</w:t>
            </w:r>
          </w:p>
        </w:tc>
      </w:tr>
    </w:tbl>
    <w:p w14:paraId="59207AE7" w14:textId="77777777" w:rsidR="00A567C2" w:rsidRDefault="00000000">
      <w:r>
        <w:br w:type="page"/>
      </w:r>
    </w:p>
    <w:p w14:paraId="4E17D05A" w14:textId="77777777" w:rsidR="00A567C2" w:rsidRDefault="00000000">
      <w:pPr>
        <w:spacing w:after="40" w:line="252" w:lineRule="auto"/>
      </w:pPr>
      <w:r>
        <w:rPr>
          <w:b/>
          <w:color w:val="00B0A0"/>
          <w:sz w:val="18"/>
        </w:rPr>
        <w:lastRenderedPageBreak/>
        <w:t>56</w:t>
      </w:r>
    </w:p>
    <w:p w14:paraId="02A0DDC6" w14:textId="77777777" w:rsidR="00A567C2" w:rsidRDefault="00000000">
      <w:pPr>
        <w:spacing w:after="80" w:line="252" w:lineRule="auto"/>
      </w:pPr>
      <w:r>
        <w:rPr>
          <w:b/>
          <w:color w:val="081F3F"/>
          <w:sz w:val="40"/>
        </w:rPr>
        <w:t>Testing, QA &amp; UAT</w:t>
      </w:r>
    </w:p>
    <w:p w14:paraId="70689692" w14:textId="77777777" w:rsidR="00A567C2" w:rsidRDefault="00000000">
      <w:pPr>
        <w:spacing w:line="252" w:lineRule="auto"/>
      </w:pPr>
      <w:r>
        <w:rPr>
          <w:b/>
          <w:sz w:val="23"/>
        </w:rPr>
        <w:t>Validating functionality, performance, security and business acceptance.</w:t>
      </w:r>
    </w:p>
    <w:tbl>
      <w:tblPr>
        <w:tblW w:w="0" w:type="auto"/>
        <w:tblLook w:val="04A0" w:firstRow="1" w:lastRow="0" w:firstColumn="1" w:lastColumn="0" w:noHBand="0" w:noVBand="1"/>
      </w:tblPr>
      <w:tblGrid>
        <w:gridCol w:w="1656"/>
      </w:tblGrid>
      <w:tr w:rsidR="00A567C2" w14:paraId="047733A2" w14:textId="77777777">
        <w:tc>
          <w:tcPr>
            <w:tcW w:w="1656" w:type="dxa"/>
            <w:shd w:val="clear" w:color="auto" w:fill="00B0A0"/>
            <w:tcMar>
              <w:top w:w="20" w:type="dxa"/>
              <w:left w:w="20" w:type="dxa"/>
              <w:bottom w:w="20" w:type="dxa"/>
              <w:right w:w="20" w:type="dxa"/>
            </w:tcMar>
          </w:tcPr>
          <w:p w14:paraId="77654E3B" w14:textId="77777777" w:rsidR="00A567C2" w:rsidRDefault="00000000">
            <w:pPr>
              <w:spacing w:after="0"/>
            </w:pPr>
            <w:r>
              <w:t xml:space="preserve"> </w:t>
            </w:r>
          </w:p>
        </w:tc>
      </w:tr>
    </w:tbl>
    <w:p w14:paraId="6C048D9D" w14:textId="77777777" w:rsidR="00A567C2" w:rsidRDefault="00A567C2">
      <w:pPr>
        <w:spacing w:after="80" w:line="252" w:lineRule="auto"/>
      </w:pPr>
    </w:p>
    <w:p w14:paraId="05B9AFFB" w14:textId="77777777" w:rsidR="00A567C2" w:rsidRDefault="00000000">
      <w:pPr>
        <w:spacing w:after="120" w:line="259" w:lineRule="auto"/>
      </w:pPr>
      <w:r>
        <w:t>Testing is where the solution is proven before go-live. Rektrs can perform functional testing, regression testing, integration testing, performance review, security checks and user acceptance testing. The objective is to confirm that the system works, users understand it and business rules are correctly reflected.</w:t>
      </w:r>
    </w:p>
    <w:p w14:paraId="3FA0F20C" w14:textId="77777777" w:rsidR="00A567C2" w:rsidRDefault="00000000">
      <w:pPr>
        <w:spacing w:after="120" w:line="259" w:lineRule="auto"/>
      </w:pPr>
      <w:r>
        <w:t>UAT is especially important because it validates the system against real operational scenarios. Users should test practical workflows, exceptions, approvals and reporting needs.</w:t>
      </w:r>
    </w:p>
    <w:p w14:paraId="1C72833D" w14:textId="77777777" w:rsidR="00A567C2" w:rsidRDefault="00000000">
      <w:pPr>
        <w:spacing w:after="120" w:line="259" w:lineRule="auto"/>
      </w:pPr>
      <w:r>
        <w:t>A disciplined testing process reduces downtime, rework and adoption problems after launch.</w:t>
      </w:r>
    </w:p>
    <w:p w14:paraId="70217C92"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2880"/>
        <w:gridCol w:w="6912"/>
      </w:tblGrid>
      <w:tr w:rsidR="00A567C2" w14:paraId="5F0F027F" w14:textId="77777777">
        <w:trPr>
          <w:jc w:val="center"/>
        </w:trPr>
        <w:tc>
          <w:tcPr>
            <w:tcW w:w="2880" w:type="dxa"/>
            <w:shd w:val="clear" w:color="auto" w:fill="081F3F"/>
            <w:tcMar>
              <w:top w:w="120" w:type="dxa"/>
              <w:left w:w="120" w:type="dxa"/>
              <w:bottom w:w="120" w:type="dxa"/>
              <w:right w:w="120" w:type="dxa"/>
            </w:tcMar>
            <w:vAlign w:val="center"/>
          </w:tcPr>
          <w:p w14:paraId="4FB4DCD5" w14:textId="77777777" w:rsidR="00A567C2" w:rsidRDefault="00000000">
            <w:pPr>
              <w:jc w:val="center"/>
            </w:pPr>
            <w:r>
              <w:rPr>
                <w:b/>
                <w:color w:val="FFFFFF"/>
                <w:sz w:val="17"/>
              </w:rPr>
              <w:t>Testing Area</w:t>
            </w:r>
          </w:p>
        </w:tc>
        <w:tc>
          <w:tcPr>
            <w:tcW w:w="6912" w:type="dxa"/>
            <w:shd w:val="clear" w:color="auto" w:fill="081F3F"/>
            <w:tcMar>
              <w:top w:w="120" w:type="dxa"/>
              <w:left w:w="120" w:type="dxa"/>
              <w:bottom w:w="120" w:type="dxa"/>
              <w:right w:w="120" w:type="dxa"/>
            </w:tcMar>
            <w:vAlign w:val="center"/>
          </w:tcPr>
          <w:p w14:paraId="6888B184" w14:textId="77777777" w:rsidR="00A567C2" w:rsidRDefault="00000000">
            <w:pPr>
              <w:jc w:val="center"/>
            </w:pPr>
            <w:r>
              <w:rPr>
                <w:b/>
                <w:color w:val="FFFFFF"/>
                <w:sz w:val="17"/>
              </w:rPr>
              <w:t>Validation Focus</w:t>
            </w:r>
          </w:p>
        </w:tc>
      </w:tr>
      <w:tr w:rsidR="00A567C2" w14:paraId="14BDE2E5" w14:textId="77777777">
        <w:trPr>
          <w:jc w:val="center"/>
        </w:trPr>
        <w:tc>
          <w:tcPr>
            <w:tcW w:w="2880" w:type="dxa"/>
            <w:tcMar>
              <w:top w:w="110" w:type="dxa"/>
              <w:left w:w="120" w:type="dxa"/>
              <w:bottom w:w="110" w:type="dxa"/>
              <w:right w:w="120" w:type="dxa"/>
            </w:tcMar>
            <w:vAlign w:val="center"/>
          </w:tcPr>
          <w:p w14:paraId="5DDFB167" w14:textId="77777777" w:rsidR="00A567C2" w:rsidRDefault="00000000">
            <w:r>
              <w:rPr>
                <w:sz w:val="17"/>
              </w:rPr>
              <w:t>Functional QA</w:t>
            </w:r>
          </w:p>
        </w:tc>
        <w:tc>
          <w:tcPr>
            <w:tcW w:w="6912" w:type="dxa"/>
            <w:tcMar>
              <w:top w:w="110" w:type="dxa"/>
              <w:left w:w="120" w:type="dxa"/>
              <w:bottom w:w="110" w:type="dxa"/>
              <w:right w:w="120" w:type="dxa"/>
            </w:tcMar>
            <w:vAlign w:val="center"/>
          </w:tcPr>
          <w:p w14:paraId="69A5B281" w14:textId="77777777" w:rsidR="00A567C2" w:rsidRDefault="00000000">
            <w:r>
              <w:rPr>
                <w:sz w:val="17"/>
              </w:rPr>
              <w:t>Features work according to approved requirements.</w:t>
            </w:r>
          </w:p>
        </w:tc>
      </w:tr>
      <w:tr w:rsidR="00A567C2" w14:paraId="5C15B2B1" w14:textId="77777777">
        <w:trPr>
          <w:jc w:val="center"/>
        </w:trPr>
        <w:tc>
          <w:tcPr>
            <w:tcW w:w="2880" w:type="dxa"/>
            <w:tcMar>
              <w:top w:w="110" w:type="dxa"/>
              <w:left w:w="120" w:type="dxa"/>
              <w:bottom w:w="110" w:type="dxa"/>
              <w:right w:w="120" w:type="dxa"/>
            </w:tcMar>
            <w:vAlign w:val="center"/>
          </w:tcPr>
          <w:p w14:paraId="53B63179" w14:textId="77777777" w:rsidR="00A567C2" w:rsidRDefault="00000000">
            <w:r>
              <w:rPr>
                <w:sz w:val="17"/>
              </w:rPr>
              <w:t>Integration QA</w:t>
            </w:r>
          </w:p>
        </w:tc>
        <w:tc>
          <w:tcPr>
            <w:tcW w:w="6912" w:type="dxa"/>
            <w:tcMar>
              <w:top w:w="110" w:type="dxa"/>
              <w:left w:w="120" w:type="dxa"/>
              <w:bottom w:w="110" w:type="dxa"/>
              <w:right w:w="120" w:type="dxa"/>
            </w:tcMar>
            <w:vAlign w:val="center"/>
          </w:tcPr>
          <w:p w14:paraId="0F94D756" w14:textId="77777777" w:rsidR="00A567C2" w:rsidRDefault="00000000">
            <w:r>
              <w:rPr>
                <w:sz w:val="17"/>
              </w:rPr>
              <w:t>Systems exchange data correctly.</w:t>
            </w:r>
          </w:p>
        </w:tc>
      </w:tr>
      <w:tr w:rsidR="00A567C2" w14:paraId="5AF986D4" w14:textId="77777777">
        <w:trPr>
          <w:jc w:val="center"/>
        </w:trPr>
        <w:tc>
          <w:tcPr>
            <w:tcW w:w="2880" w:type="dxa"/>
            <w:tcMar>
              <w:top w:w="110" w:type="dxa"/>
              <w:left w:w="120" w:type="dxa"/>
              <w:bottom w:w="110" w:type="dxa"/>
              <w:right w:w="120" w:type="dxa"/>
            </w:tcMar>
            <w:vAlign w:val="center"/>
          </w:tcPr>
          <w:p w14:paraId="47750FD6" w14:textId="77777777" w:rsidR="00A567C2" w:rsidRDefault="00000000">
            <w:r>
              <w:rPr>
                <w:sz w:val="17"/>
              </w:rPr>
              <w:t>Security QA</w:t>
            </w:r>
          </w:p>
        </w:tc>
        <w:tc>
          <w:tcPr>
            <w:tcW w:w="6912" w:type="dxa"/>
            <w:tcMar>
              <w:top w:w="110" w:type="dxa"/>
              <w:left w:w="120" w:type="dxa"/>
              <w:bottom w:w="110" w:type="dxa"/>
              <w:right w:w="120" w:type="dxa"/>
            </w:tcMar>
            <w:vAlign w:val="center"/>
          </w:tcPr>
          <w:p w14:paraId="70ED4EEB" w14:textId="77777777" w:rsidR="00A567C2" w:rsidRDefault="00000000">
            <w:r>
              <w:rPr>
                <w:sz w:val="17"/>
              </w:rPr>
              <w:t>Access, permissions and exposure risks are reviewed.</w:t>
            </w:r>
          </w:p>
        </w:tc>
      </w:tr>
      <w:tr w:rsidR="00A567C2" w14:paraId="6D430F1C" w14:textId="77777777">
        <w:trPr>
          <w:jc w:val="center"/>
        </w:trPr>
        <w:tc>
          <w:tcPr>
            <w:tcW w:w="2880" w:type="dxa"/>
            <w:tcMar>
              <w:top w:w="110" w:type="dxa"/>
              <w:left w:w="120" w:type="dxa"/>
              <w:bottom w:w="110" w:type="dxa"/>
              <w:right w:w="120" w:type="dxa"/>
            </w:tcMar>
            <w:vAlign w:val="center"/>
          </w:tcPr>
          <w:p w14:paraId="31B65DCA" w14:textId="77777777" w:rsidR="00A567C2" w:rsidRDefault="00000000">
            <w:r>
              <w:rPr>
                <w:sz w:val="17"/>
              </w:rPr>
              <w:t>Performance QA</w:t>
            </w:r>
          </w:p>
        </w:tc>
        <w:tc>
          <w:tcPr>
            <w:tcW w:w="6912" w:type="dxa"/>
            <w:tcMar>
              <w:top w:w="110" w:type="dxa"/>
              <w:left w:w="120" w:type="dxa"/>
              <w:bottom w:w="110" w:type="dxa"/>
              <w:right w:w="120" w:type="dxa"/>
            </w:tcMar>
            <w:vAlign w:val="center"/>
          </w:tcPr>
          <w:p w14:paraId="3C38E201" w14:textId="77777777" w:rsidR="00A567C2" w:rsidRDefault="00000000">
            <w:r>
              <w:rPr>
                <w:sz w:val="17"/>
              </w:rPr>
              <w:t>Pages, workflows and reports perform acceptably.</w:t>
            </w:r>
          </w:p>
        </w:tc>
      </w:tr>
      <w:tr w:rsidR="00A567C2" w14:paraId="05B8C05A" w14:textId="77777777">
        <w:trPr>
          <w:jc w:val="center"/>
        </w:trPr>
        <w:tc>
          <w:tcPr>
            <w:tcW w:w="2880" w:type="dxa"/>
            <w:tcMar>
              <w:top w:w="110" w:type="dxa"/>
              <w:left w:w="120" w:type="dxa"/>
              <w:bottom w:w="110" w:type="dxa"/>
              <w:right w:w="120" w:type="dxa"/>
            </w:tcMar>
            <w:vAlign w:val="center"/>
          </w:tcPr>
          <w:p w14:paraId="40A7A1B4" w14:textId="77777777" w:rsidR="00A567C2" w:rsidRDefault="00000000">
            <w:r>
              <w:rPr>
                <w:sz w:val="17"/>
              </w:rPr>
              <w:t>UAT</w:t>
            </w:r>
          </w:p>
        </w:tc>
        <w:tc>
          <w:tcPr>
            <w:tcW w:w="6912" w:type="dxa"/>
            <w:tcMar>
              <w:top w:w="110" w:type="dxa"/>
              <w:left w:w="120" w:type="dxa"/>
              <w:bottom w:w="110" w:type="dxa"/>
              <w:right w:w="120" w:type="dxa"/>
            </w:tcMar>
            <w:vAlign w:val="center"/>
          </w:tcPr>
          <w:p w14:paraId="79F34C08" w14:textId="77777777" w:rsidR="00A567C2" w:rsidRDefault="00000000">
            <w:r>
              <w:rPr>
                <w:sz w:val="17"/>
              </w:rPr>
              <w:t>Business users confirm the system works for real scenarios.</w:t>
            </w:r>
          </w:p>
        </w:tc>
      </w:tr>
    </w:tbl>
    <w:p w14:paraId="1BB7F079"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2B7E42FC"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7A911923" w14:textId="77777777" w:rsidR="00A567C2" w:rsidRDefault="00000000">
            <w:pPr>
              <w:spacing w:after="0"/>
            </w:pPr>
            <w:r>
              <w:rPr>
                <w:b/>
                <w:color w:val="081F3F"/>
              </w:rPr>
              <w:t>Outcome: greater launch confidence and fewer post-go-live issues.</w:t>
            </w:r>
          </w:p>
        </w:tc>
      </w:tr>
    </w:tbl>
    <w:p w14:paraId="25DC8D59" w14:textId="77777777" w:rsidR="00A567C2" w:rsidRDefault="00000000">
      <w:r>
        <w:br w:type="page"/>
      </w:r>
    </w:p>
    <w:p w14:paraId="192753F8" w14:textId="77777777" w:rsidR="00A567C2" w:rsidRDefault="00000000">
      <w:pPr>
        <w:spacing w:after="40" w:line="252" w:lineRule="auto"/>
      </w:pPr>
      <w:r>
        <w:rPr>
          <w:b/>
          <w:color w:val="6950D2"/>
          <w:sz w:val="18"/>
        </w:rPr>
        <w:lastRenderedPageBreak/>
        <w:t>57</w:t>
      </w:r>
    </w:p>
    <w:p w14:paraId="14CD1342" w14:textId="77777777" w:rsidR="00A567C2" w:rsidRDefault="00000000">
      <w:pPr>
        <w:spacing w:after="80" w:line="252" w:lineRule="auto"/>
      </w:pPr>
      <w:r>
        <w:rPr>
          <w:b/>
          <w:color w:val="081F3F"/>
          <w:sz w:val="40"/>
        </w:rPr>
        <w:t>Deployment &amp; Hypercare</w:t>
      </w:r>
    </w:p>
    <w:p w14:paraId="1A688D5E" w14:textId="77777777" w:rsidR="00A567C2" w:rsidRDefault="00000000">
      <w:pPr>
        <w:spacing w:line="252" w:lineRule="auto"/>
      </w:pPr>
      <w:r>
        <w:rPr>
          <w:b/>
          <w:sz w:val="23"/>
        </w:rPr>
        <w:t>Controlled go-live with immediate support.</w:t>
      </w:r>
    </w:p>
    <w:tbl>
      <w:tblPr>
        <w:tblW w:w="0" w:type="auto"/>
        <w:tblLook w:val="04A0" w:firstRow="1" w:lastRow="0" w:firstColumn="1" w:lastColumn="0" w:noHBand="0" w:noVBand="1"/>
      </w:tblPr>
      <w:tblGrid>
        <w:gridCol w:w="1656"/>
      </w:tblGrid>
      <w:tr w:rsidR="00A567C2" w14:paraId="0C83CA33" w14:textId="77777777">
        <w:tc>
          <w:tcPr>
            <w:tcW w:w="1656" w:type="dxa"/>
            <w:shd w:val="clear" w:color="auto" w:fill="6950D2"/>
            <w:tcMar>
              <w:top w:w="20" w:type="dxa"/>
              <w:left w:w="20" w:type="dxa"/>
              <w:bottom w:w="20" w:type="dxa"/>
              <w:right w:w="20" w:type="dxa"/>
            </w:tcMar>
          </w:tcPr>
          <w:p w14:paraId="38040014" w14:textId="77777777" w:rsidR="00A567C2" w:rsidRDefault="00000000">
            <w:pPr>
              <w:spacing w:after="0"/>
            </w:pPr>
            <w:r>
              <w:t xml:space="preserve"> </w:t>
            </w:r>
          </w:p>
        </w:tc>
      </w:tr>
    </w:tbl>
    <w:p w14:paraId="36F0AC38" w14:textId="77777777" w:rsidR="00A567C2" w:rsidRDefault="00A567C2">
      <w:pPr>
        <w:spacing w:after="80" w:line="252" w:lineRule="auto"/>
      </w:pPr>
    </w:p>
    <w:p w14:paraId="4A0BA1D5" w14:textId="77777777" w:rsidR="00A567C2" w:rsidRDefault="00000000">
      <w:pPr>
        <w:spacing w:after="120" w:line="259" w:lineRule="auto"/>
      </w:pPr>
      <w:r>
        <w:t>Deployment should be managed as a controlled transition, not a sudden handoff. Rektrs can support production setup, data migration, configuration checks, user access, training, go-live execution and hypercare support.</w:t>
      </w:r>
    </w:p>
    <w:p w14:paraId="3B4C38C7" w14:textId="77777777" w:rsidR="00A567C2" w:rsidRDefault="00000000">
      <w:pPr>
        <w:spacing w:after="120" w:line="259" w:lineRule="auto"/>
      </w:pPr>
      <w:r>
        <w:t>Hypercare is the short period after launch where the delivery team closely supports users, monitors issues, fixes urgent problems and stabilizes operations. This stage is essential for adoption and confidence.</w:t>
      </w:r>
    </w:p>
    <w:p w14:paraId="762B004F" w14:textId="77777777" w:rsidR="00A567C2" w:rsidRDefault="00000000">
      <w:pPr>
        <w:spacing w:after="120" w:line="259" w:lineRule="auto"/>
      </w:pPr>
      <w:r>
        <w:t>The deployment plan should include rollback considerations, communication, responsibilities and support escalation routes.</w:t>
      </w:r>
    </w:p>
    <w:p w14:paraId="6AB7C49E" w14:textId="77777777" w:rsidR="00A567C2" w:rsidRDefault="00000000">
      <w:pPr>
        <w:pStyle w:val="Bullet"/>
        <w:spacing w:after="40" w:line="250" w:lineRule="auto"/>
        <w:ind w:left="360"/>
      </w:pPr>
      <w:r>
        <w:t>Production environment preparation and final data checks.</w:t>
      </w:r>
    </w:p>
    <w:p w14:paraId="26FECD39" w14:textId="77777777" w:rsidR="00A567C2" w:rsidRDefault="00000000">
      <w:pPr>
        <w:pStyle w:val="Bullet"/>
        <w:spacing w:after="40" w:line="250" w:lineRule="auto"/>
        <w:ind w:left="360"/>
      </w:pPr>
      <w:r>
        <w:t>User access, training and launch communication.</w:t>
      </w:r>
    </w:p>
    <w:p w14:paraId="1813C5CC" w14:textId="77777777" w:rsidR="00A567C2" w:rsidRDefault="00000000">
      <w:pPr>
        <w:pStyle w:val="Bullet"/>
        <w:spacing w:after="40" w:line="250" w:lineRule="auto"/>
        <w:ind w:left="360"/>
      </w:pPr>
      <w:r>
        <w:t>Go-live checklist, cutover planning and issue tracking.</w:t>
      </w:r>
    </w:p>
    <w:p w14:paraId="4997DE87" w14:textId="77777777" w:rsidR="00A567C2" w:rsidRDefault="00000000">
      <w:pPr>
        <w:pStyle w:val="Bullet"/>
        <w:spacing w:after="40" w:line="250" w:lineRule="auto"/>
        <w:ind w:left="360"/>
      </w:pPr>
      <w:r>
        <w:t>Hypercare support for stabilization and user confidence.</w:t>
      </w:r>
    </w:p>
    <w:tbl>
      <w:tblPr>
        <w:tblW w:w="0" w:type="auto"/>
        <w:jc w:val="center"/>
        <w:tblLook w:val="04A0" w:firstRow="1" w:lastRow="0" w:firstColumn="1" w:lastColumn="0" w:noHBand="0" w:noVBand="1"/>
      </w:tblPr>
      <w:tblGrid>
        <w:gridCol w:w="9951"/>
      </w:tblGrid>
      <w:tr w:rsidR="00A567C2" w14:paraId="688A9F0E"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6240BC74" w14:textId="77777777" w:rsidR="00A567C2" w:rsidRDefault="00000000">
            <w:pPr>
              <w:spacing w:after="0"/>
            </w:pPr>
            <w:r>
              <w:rPr>
                <w:b/>
                <w:color w:val="081F3F"/>
              </w:rPr>
              <w:t>Outcome: a safer launch and faster transition to steady operations.</w:t>
            </w:r>
          </w:p>
        </w:tc>
      </w:tr>
    </w:tbl>
    <w:p w14:paraId="2904D206" w14:textId="77777777" w:rsidR="00A567C2" w:rsidRDefault="00000000">
      <w:r>
        <w:br w:type="page"/>
      </w:r>
    </w:p>
    <w:p w14:paraId="38FA0646" w14:textId="77777777" w:rsidR="00A567C2" w:rsidRDefault="00000000">
      <w:pPr>
        <w:spacing w:after="40" w:line="252" w:lineRule="auto"/>
      </w:pPr>
      <w:r>
        <w:rPr>
          <w:b/>
          <w:color w:val="007CC7"/>
          <w:sz w:val="18"/>
        </w:rPr>
        <w:lastRenderedPageBreak/>
        <w:t>58</w:t>
      </w:r>
    </w:p>
    <w:p w14:paraId="6ACF79F4" w14:textId="77777777" w:rsidR="00A567C2" w:rsidRDefault="00000000">
      <w:pPr>
        <w:spacing w:after="80" w:line="252" w:lineRule="auto"/>
      </w:pPr>
      <w:r>
        <w:rPr>
          <w:b/>
          <w:color w:val="081F3F"/>
          <w:sz w:val="40"/>
        </w:rPr>
        <w:t>Support &amp; Continuous Improvement</w:t>
      </w:r>
    </w:p>
    <w:p w14:paraId="34866D44" w14:textId="77777777" w:rsidR="00A567C2" w:rsidRDefault="00000000">
      <w:pPr>
        <w:spacing w:line="252" w:lineRule="auto"/>
      </w:pPr>
      <w:r>
        <w:rPr>
          <w:b/>
          <w:sz w:val="23"/>
        </w:rPr>
        <w:t>Long-term partnership after launch.</w:t>
      </w:r>
    </w:p>
    <w:tbl>
      <w:tblPr>
        <w:tblW w:w="0" w:type="auto"/>
        <w:tblLook w:val="04A0" w:firstRow="1" w:lastRow="0" w:firstColumn="1" w:lastColumn="0" w:noHBand="0" w:noVBand="1"/>
      </w:tblPr>
      <w:tblGrid>
        <w:gridCol w:w="1656"/>
      </w:tblGrid>
      <w:tr w:rsidR="00A567C2" w14:paraId="2E374F34" w14:textId="77777777">
        <w:tc>
          <w:tcPr>
            <w:tcW w:w="1656" w:type="dxa"/>
            <w:shd w:val="clear" w:color="auto" w:fill="007CC7"/>
            <w:tcMar>
              <w:top w:w="20" w:type="dxa"/>
              <w:left w:w="20" w:type="dxa"/>
              <w:bottom w:w="20" w:type="dxa"/>
              <w:right w:w="20" w:type="dxa"/>
            </w:tcMar>
          </w:tcPr>
          <w:p w14:paraId="241AABA3" w14:textId="77777777" w:rsidR="00A567C2" w:rsidRDefault="00000000">
            <w:pPr>
              <w:spacing w:after="0"/>
            </w:pPr>
            <w:r>
              <w:t xml:space="preserve"> </w:t>
            </w:r>
          </w:p>
        </w:tc>
      </w:tr>
    </w:tbl>
    <w:p w14:paraId="1AE64034" w14:textId="77777777" w:rsidR="00A567C2" w:rsidRDefault="00A567C2">
      <w:pPr>
        <w:spacing w:after="80" w:line="252" w:lineRule="auto"/>
      </w:pPr>
    </w:p>
    <w:p w14:paraId="0E39DB38" w14:textId="77777777" w:rsidR="00A567C2" w:rsidRDefault="00000000">
      <w:pPr>
        <w:spacing w:after="120" w:line="259" w:lineRule="auto"/>
      </w:pPr>
      <w:r>
        <w:t>Digital systems need care after launch. Rektrs can provide support, maintenance, monitoring, enhancement planning, security updates, user support and performance improvements. This converts a project into a long-term technology partnership.</w:t>
      </w:r>
    </w:p>
    <w:p w14:paraId="5C9B9C07" w14:textId="77777777" w:rsidR="00A567C2" w:rsidRDefault="00000000">
      <w:pPr>
        <w:spacing w:after="120" w:line="259" w:lineRule="auto"/>
      </w:pPr>
      <w:r>
        <w:t>Continuous improvement reviews help identify new automation opportunities, reporting gaps, user pain points and system optimization needs. As the client’s business evolves, the technology roadmap should evolve with it.</w:t>
      </w:r>
    </w:p>
    <w:p w14:paraId="58BDAA95" w14:textId="77777777" w:rsidR="00A567C2" w:rsidRDefault="00000000">
      <w:pPr>
        <w:spacing w:after="120" w:line="259" w:lineRule="auto"/>
      </w:pPr>
      <w:r>
        <w:t>Support is where the one-window model proves its long-term value.</w:t>
      </w:r>
    </w:p>
    <w:p w14:paraId="7F46017F"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3024"/>
        <w:gridCol w:w="6768"/>
      </w:tblGrid>
      <w:tr w:rsidR="00A567C2" w14:paraId="632DFAE4" w14:textId="77777777">
        <w:trPr>
          <w:jc w:val="center"/>
        </w:trPr>
        <w:tc>
          <w:tcPr>
            <w:tcW w:w="3024" w:type="dxa"/>
            <w:shd w:val="clear" w:color="auto" w:fill="081F3F"/>
            <w:tcMar>
              <w:top w:w="120" w:type="dxa"/>
              <w:left w:w="120" w:type="dxa"/>
              <w:bottom w:w="120" w:type="dxa"/>
              <w:right w:w="120" w:type="dxa"/>
            </w:tcMar>
            <w:vAlign w:val="center"/>
          </w:tcPr>
          <w:p w14:paraId="3BB47081" w14:textId="77777777" w:rsidR="00A567C2" w:rsidRDefault="00000000">
            <w:pPr>
              <w:jc w:val="center"/>
            </w:pPr>
            <w:r>
              <w:rPr>
                <w:b/>
                <w:color w:val="FFFFFF"/>
                <w:sz w:val="17"/>
              </w:rPr>
              <w:t>Support Area</w:t>
            </w:r>
          </w:p>
        </w:tc>
        <w:tc>
          <w:tcPr>
            <w:tcW w:w="6768" w:type="dxa"/>
            <w:shd w:val="clear" w:color="auto" w:fill="081F3F"/>
            <w:tcMar>
              <w:top w:w="120" w:type="dxa"/>
              <w:left w:w="120" w:type="dxa"/>
              <w:bottom w:w="120" w:type="dxa"/>
              <w:right w:w="120" w:type="dxa"/>
            </w:tcMar>
            <w:vAlign w:val="center"/>
          </w:tcPr>
          <w:p w14:paraId="144CD903" w14:textId="77777777" w:rsidR="00A567C2" w:rsidRDefault="00000000">
            <w:pPr>
              <w:jc w:val="center"/>
            </w:pPr>
            <w:r>
              <w:rPr>
                <w:b/>
                <w:color w:val="FFFFFF"/>
                <w:sz w:val="17"/>
              </w:rPr>
              <w:t>Client Benefit</w:t>
            </w:r>
          </w:p>
        </w:tc>
      </w:tr>
      <w:tr w:rsidR="00A567C2" w14:paraId="39709B9C" w14:textId="77777777">
        <w:trPr>
          <w:jc w:val="center"/>
        </w:trPr>
        <w:tc>
          <w:tcPr>
            <w:tcW w:w="3024" w:type="dxa"/>
            <w:tcMar>
              <w:top w:w="110" w:type="dxa"/>
              <w:left w:w="120" w:type="dxa"/>
              <w:bottom w:w="110" w:type="dxa"/>
              <w:right w:w="120" w:type="dxa"/>
            </w:tcMar>
            <w:vAlign w:val="center"/>
          </w:tcPr>
          <w:p w14:paraId="75FEDC82" w14:textId="77777777" w:rsidR="00A567C2" w:rsidRDefault="00000000">
            <w:r>
              <w:rPr>
                <w:sz w:val="17"/>
              </w:rPr>
              <w:t>Helpdesk</w:t>
            </w:r>
          </w:p>
        </w:tc>
        <w:tc>
          <w:tcPr>
            <w:tcW w:w="6768" w:type="dxa"/>
            <w:tcMar>
              <w:top w:w="110" w:type="dxa"/>
              <w:left w:w="120" w:type="dxa"/>
              <w:bottom w:w="110" w:type="dxa"/>
              <w:right w:w="120" w:type="dxa"/>
            </w:tcMar>
            <w:vAlign w:val="center"/>
          </w:tcPr>
          <w:p w14:paraId="4D5E65B4" w14:textId="77777777" w:rsidR="00A567C2" w:rsidRDefault="00000000">
            <w:r>
              <w:rPr>
                <w:sz w:val="17"/>
              </w:rPr>
              <w:t>Faster user assistance and issue resolution.</w:t>
            </w:r>
          </w:p>
        </w:tc>
      </w:tr>
      <w:tr w:rsidR="00A567C2" w14:paraId="2250A805" w14:textId="77777777">
        <w:trPr>
          <w:jc w:val="center"/>
        </w:trPr>
        <w:tc>
          <w:tcPr>
            <w:tcW w:w="3024" w:type="dxa"/>
            <w:tcMar>
              <w:top w:w="110" w:type="dxa"/>
              <w:left w:w="120" w:type="dxa"/>
              <w:bottom w:w="110" w:type="dxa"/>
              <w:right w:w="120" w:type="dxa"/>
            </w:tcMar>
            <w:vAlign w:val="center"/>
          </w:tcPr>
          <w:p w14:paraId="300E74C2" w14:textId="77777777" w:rsidR="00A567C2" w:rsidRDefault="00000000">
            <w:r>
              <w:rPr>
                <w:sz w:val="17"/>
              </w:rPr>
              <w:t>Maintenance</w:t>
            </w:r>
          </w:p>
        </w:tc>
        <w:tc>
          <w:tcPr>
            <w:tcW w:w="6768" w:type="dxa"/>
            <w:tcMar>
              <w:top w:w="110" w:type="dxa"/>
              <w:left w:w="120" w:type="dxa"/>
              <w:bottom w:w="110" w:type="dxa"/>
              <w:right w:w="120" w:type="dxa"/>
            </w:tcMar>
            <w:vAlign w:val="center"/>
          </w:tcPr>
          <w:p w14:paraId="35A1FC16" w14:textId="77777777" w:rsidR="00A567C2" w:rsidRDefault="00000000">
            <w:r>
              <w:rPr>
                <w:sz w:val="17"/>
              </w:rPr>
              <w:t>Patches, upgrades and system health monitoring.</w:t>
            </w:r>
          </w:p>
        </w:tc>
      </w:tr>
      <w:tr w:rsidR="00A567C2" w14:paraId="6B311232" w14:textId="77777777">
        <w:trPr>
          <w:jc w:val="center"/>
        </w:trPr>
        <w:tc>
          <w:tcPr>
            <w:tcW w:w="3024" w:type="dxa"/>
            <w:tcMar>
              <w:top w:w="110" w:type="dxa"/>
              <w:left w:w="120" w:type="dxa"/>
              <w:bottom w:w="110" w:type="dxa"/>
              <w:right w:w="120" w:type="dxa"/>
            </w:tcMar>
            <w:vAlign w:val="center"/>
          </w:tcPr>
          <w:p w14:paraId="0B4A7AFF" w14:textId="77777777" w:rsidR="00A567C2" w:rsidRDefault="00000000">
            <w:r>
              <w:rPr>
                <w:sz w:val="17"/>
              </w:rPr>
              <w:t>Enhancements</w:t>
            </w:r>
          </w:p>
        </w:tc>
        <w:tc>
          <w:tcPr>
            <w:tcW w:w="6768" w:type="dxa"/>
            <w:tcMar>
              <w:top w:w="110" w:type="dxa"/>
              <w:left w:w="120" w:type="dxa"/>
              <w:bottom w:w="110" w:type="dxa"/>
              <w:right w:w="120" w:type="dxa"/>
            </w:tcMar>
            <w:vAlign w:val="center"/>
          </w:tcPr>
          <w:p w14:paraId="435D3E6F" w14:textId="77777777" w:rsidR="00A567C2" w:rsidRDefault="00000000">
            <w:r>
              <w:rPr>
                <w:sz w:val="17"/>
              </w:rPr>
              <w:t>New features and workflow improvements.</w:t>
            </w:r>
          </w:p>
        </w:tc>
      </w:tr>
      <w:tr w:rsidR="00A567C2" w14:paraId="3A3C21D0" w14:textId="77777777">
        <w:trPr>
          <w:jc w:val="center"/>
        </w:trPr>
        <w:tc>
          <w:tcPr>
            <w:tcW w:w="3024" w:type="dxa"/>
            <w:tcMar>
              <w:top w:w="110" w:type="dxa"/>
              <w:left w:w="120" w:type="dxa"/>
              <w:bottom w:w="110" w:type="dxa"/>
              <w:right w:w="120" w:type="dxa"/>
            </w:tcMar>
            <w:vAlign w:val="center"/>
          </w:tcPr>
          <w:p w14:paraId="5493FB41" w14:textId="77777777" w:rsidR="00A567C2" w:rsidRDefault="00000000">
            <w:r>
              <w:rPr>
                <w:sz w:val="17"/>
              </w:rPr>
              <w:t>Reviews</w:t>
            </w:r>
          </w:p>
        </w:tc>
        <w:tc>
          <w:tcPr>
            <w:tcW w:w="6768" w:type="dxa"/>
            <w:tcMar>
              <w:top w:w="110" w:type="dxa"/>
              <w:left w:w="120" w:type="dxa"/>
              <w:bottom w:w="110" w:type="dxa"/>
              <w:right w:w="120" w:type="dxa"/>
            </w:tcMar>
            <w:vAlign w:val="center"/>
          </w:tcPr>
          <w:p w14:paraId="4C1AC674" w14:textId="77777777" w:rsidR="00A567C2" w:rsidRDefault="00000000">
            <w:r>
              <w:rPr>
                <w:sz w:val="17"/>
              </w:rPr>
              <w:t>Roadmap alignment and KPI-based improvement planning.</w:t>
            </w:r>
          </w:p>
        </w:tc>
      </w:tr>
      <w:tr w:rsidR="00A567C2" w14:paraId="7088FF66" w14:textId="77777777">
        <w:trPr>
          <w:jc w:val="center"/>
        </w:trPr>
        <w:tc>
          <w:tcPr>
            <w:tcW w:w="3024" w:type="dxa"/>
            <w:tcMar>
              <w:top w:w="110" w:type="dxa"/>
              <w:left w:w="120" w:type="dxa"/>
              <w:bottom w:w="110" w:type="dxa"/>
              <w:right w:w="120" w:type="dxa"/>
            </w:tcMar>
            <w:vAlign w:val="center"/>
          </w:tcPr>
          <w:p w14:paraId="2FEA01F4" w14:textId="77777777" w:rsidR="00A567C2" w:rsidRDefault="00000000">
            <w:r>
              <w:rPr>
                <w:sz w:val="17"/>
              </w:rPr>
              <w:t>Security</w:t>
            </w:r>
          </w:p>
        </w:tc>
        <w:tc>
          <w:tcPr>
            <w:tcW w:w="6768" w:type="dxa"/>
            <w:tcMar>
              <w:top w:w="110" w:type="dxa"/>
              <w:left w:w="120" w:type="dxa"/>
              <w:bottom w:w="110" w:type="dxa"/>
              <w:right w:w="120" w:type="dxa"/>
            </w:tcMar>
            <w:vAlign w:val="center"/>
          </w:tcPr>
          <w:p w14:paraId="3F59BBDE" w14:textId="77777777" w:rsidR="00A567C2" w:rsidRDefault="00000000">
            <w:r>
              <w:rPr>
                <w:sz w:val="17"/>
              </w:rPr>
              <w:t>Ongoing controls, updates and risk reduction.</w:t>
            </w:r>
          </w:p>
        </w:tc>
      </w:tr>
    </w:tbl>
    <w:p w14:paraId="52BADE65"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296600AA"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65F2A9B9" w14:textId="77777777" w:rsidR="00A567C2" w:rsidRDefault="00000000">
            <w:pPr>
              <w:spacing w:after="0"/>
            </w:pPr>
            <w:r>
              <w:rPr>
                <w:b/>
                <w:color w:val="081F3F"/>
              </w:rPr>
              <w:t>Outcome: systems stay useful, secure and aligned with business growth.</w:t>
            </w:r>
          </w:p>
        </w:tc>
      </w:tr>
    </w:tbl>
    <w:p w14:paraId="49344729" w14:textId="77777777" w:rsidR="00A567C2" w:rsidRDefault="00000000">
      <w:r>
        <w:br w:type="page"/>
      </w:r>
    </w:p>
    <w:p w14:paraId="759ABBB8" w14:textId="77777777" w:rsidR="00A567C2" w:rsidRDefault="00000000">
      <w:pPr>
        <w:spacing w:after="40" w:line="252" w:lineRule="auto"/>
      </w:pPr>
      <w:r>
        <w:rPr>
          <w:b/>
          <w:color w:val="00B0A0"/>
          <w:sz w:val="18"/>
        </w:rPr>
        <w:lastRenderedPageBreak/>
        <w:t>59</w:t>
      </w:r>
    </w:p>
    <w:p w14:paraId="4C207B27" w14:textId="77777777" w:rsidR="00A567C2" w:rsidRDefault="00000000">
      <w:pPr>
        <w:spacing w:after="80" w:line="252" w:lineRule="auto"/>
      </w:pPr>
      <w:r>
        <w:rPr>
          <w:b/>
          <w:color w:val="081F3F"/>
          <w:sz w:val="40"/>
        </w:rPr>
        <w:t>Engagement Models</w:t>
      </w:r>
    </w:p>
    <w:p w14:paraId="15216402" w14:textId="77777777" w:rsidR="00A567C2" w:rsidRDefault="00000000">
      <w:pPr>
        <w:spacing w:line="252" w:lineRule="auto"/>
      </w:pPr>
      <w:r>
        <w:rPr>
          <w:b/>
          <w:sz w:val="23"/>
        </w:rPr>
        <w:t>Flexible ways for clients to work with Rektrs.</w:t>
      </w:r>
    </w:p>
    <w:tbl>
      <w:tblPr>
        <w:tblW w:w="0" w:type="auto"/>
        <w:tblLook w:val="04A0" w:firstRow="1" w:lastRow="0" w:firstColumn="1" w:lastColumn="0" w:noHBand="0" w:noVBand="1"/>
      </w:tblPr>
      <w:tblGrid>
        <w:gridCol w:w="1656"/>
      </w:tblGrid>
      <w:tr w:rsidR="00A567C2" w14:paraId="3726BD12" w14:textId="77777777">
        <w:tc>
          <w:tcPr>
            <w:tcW w:w="1656" w:type="dxa"/>
            <w:shd w:val="clear" w:color="auto" w:fill="00B0A0"/>
            <w:tcMar>
              <w:top w:w="20" w:type="dxa"/>
              <w:left w:w="20" w:type="dxa"/>
              <w:bottom w:w="20" w:type="dxa"/>
              <w:right w:w="20" w:type="dxa"/>
            </w:tcMar>
          </w:tcPr>
          <w:p w14:paraId="3D06563A" w14:textId="77777777" w:rsidR="00A567C2" w:rsidRDefault="00000000">
            <w:pPr>
              <w:spacing w:after="0"/>
            </w:pPr>
            <w:r>
              <w:t xml:space="preserve"> </w:t>
            </w:r>
          </w:p>
        </w:tc>
      </w:tr>
    </w:tbl>
    <w:p w14:paraId="643038BF" w14:textId="77777777" w:rsidR="00A567C2" w:rsidRDefault="00A567C2">
      <w:pPr>
        <w:spacing w:after="80" w:line="252" w:lineRule="auto"/>
      </w:pPr>
    </w:p>
    <w:p w14:paraId="28FDF618" w14:textId="77777777" w:rsidR="00A567C2" w:rsidRDefault="00000000">
      <w:pPr>
        <w:spacing w:after="120" w:line="259" w:lineRule="auto"/>
      </w:pPr>
      <w:r>
        <w:t>Rektrs can support clients through multiple engagement models depending on project scope, urgency, maturity and budget. The right model should be selected based on business need rather than defaulting to one approach for every client.</w:t>
      </w:r>
    </w:p>
    <w:p w14:paraId="31D6B01D" w14:textId="77777777" w:rsidR="00A567C2" w:rsidRDefault="00000000">
      <w:pPr>
        <w:spacing w:after="120" w:line="259" w:lineRule="auto"/>
      </w:pPr>
      <w:r>
        <w:t>Project-based work is suitable for defined deliverables. Dedicated team models are useful for ongoing development. Managed IT and co-managed models support long-term operational responsibility. ERP retainers and automation improvement plans keep systems evolving after go-live.</w:t>
      </w:r>
    </w:p>
    <w:p w14:paraId="142F279F" w14:textId="77777777" w:rsidR="00A567C2" w:rsidRDefault="00000000">
      <w:pPr>
        <w:spacing w:after="120" w:line="259" w:lineRule="auto"/>
      </w:pPr>
      <w:r>
        <w:t>Clear engagement models help clients understand cost, ownership and expectations.</w:t>
      </w:r>
    </w:p>
    <w:p w14:paraId="700FC57E"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3168"/>
        <w:gridCol w:w="6624"/>
      </w:tblGrid>
      <w:tr w:rsidR="00A567C2" w14:paraId="5DA1C2C6" w14:textId="77777777">
        <w:trPr>
          <w:jc w:val="center"/>
        </w:trPr>
        <w:tc>
          <w:tcPr>
            <w:tcW w:w="3168" w:type="dxa"/>
            <w:shd w:val="clear" w:color="auto" w:fill="081F3F"/>
            <w:tcMar>
              <w:top w:w="120" w:type="dxa"/>
              <w:left w:w="120" w:type="dxa"/>
              <w:bottom w:w="120" w:type="dxa"/>
              <w:right w:w="120" w:type="dxa"/>
            </w:tcMar>
            <w:vAlign w:val="center"/>
          </w:tcPr>
          <w:p w14:paraId="28185E99" w14:textId="77777777" w:rsidR="00A567C2" w:rsidRDefault="00000000">
            <w:pPr>
              <w:jc w:val="center"/>
            </w:pPr>
            <w:r>
              <w:rPr>
                <w:b/>
                <w:color w:val="FFFFFF"/>
                <w:sz w:val="17"/>
              </w:rPr>
              <w:t>Model</w:t>
            </w:r>
          </w:p>
        </w:tc>
        <w:tc>
          <w:tcPr>
            <w:tcW w:w="6624" w:type="dxa"/>
            <w:shd w:val="clear" w:color="auto" w:fill="081F3F"/>
            <w:tcMar>
              <w:top w:w="120" w:type="dxa"/>
              <w:left w:w="120" w:type="dxa"/>
              <w:bottom w:w="120" w:type="dxa"/>
              <w:right w:w="120" w:type="dxa"/>
            </w:tcMar>
            <w:vAlign w:val="center"/>
          </w:tcPr>
          <w:p w14:paraId="49F1D5BE" w14:textId="77777777" w:rsidR="00A567C2" w:rsidRDefault="00000000">
            <w:pPr>
              <w:jc w:val="center"/>
            </w:pPr>
            <w:r>
              <w:rPr>
                <w:b/>
                <w:color w:val="FFFFFF"/>
                <w:sz w:val="17"/>
              </w:rPr>
              <w:t>Best For</w:t>
            </w:r>
          </w:p>
        </w:tc>
      </w:tr>
      <w:tr w:rsidR="00A567C2" w14:paraId="2A53BF45" w14:textId="77777777">
        <w:trPr>
          <w:jc w:val="center"/>
        </w:trPr>
        <w:tc>
          <w:tcPr>
            <w:tcW w:w="3168" w:type="dxa"/>
            <w:tcMar>
              <w:top w:w="110" w:type="dxa"/>
              <w:left w:w="120" w:type="dxa"/>
              <w:bottom w:w="110" w:type="dxa"/>
              <w:right w:w="120" w:type="dxa"/>
            </w:tcMar>
            <w:vAlign w:val="center"/>
          </w:tcPr>
          <w:p w14:paraId="21B9FD39" w14:textId="77777777" w:rsidR="00A567C2" w:rsidRDefault="00000000">
            <w:r>
              <w:rPr>
                <w:sz w:val="17"/>
              </w:rPr>
              <w:t>Fixed-scope project</w:t>
            </w:r>
          </w:p>
        </w:tc>
        <w:tc>
          <w:tcPr>
            <w:tcW w:w="6624" w:type="dxa"/>
            <w:tcMar>
              <w:top w:w="110" w:type="dxa"/>
              <w:left w:w="120" w:type="dxa"/>
              <w:bottom w:w="110" w:type="dxa"/>
              <w:right w:w="120" w:type="dxa"/>
            </w:tcMar>
            <w:vAlign w:val="center"/>
          </w:tcPr>
          <w:p w14:paraId="77343EA2" w14:textId="77777777" w:rsidR="00A567C2" w:rsidRDefault="00000000">
            <w:r>
              <w:rPr>
                <w:sz w:val="17"/>
              </w:rPr>
              <w:t>Defined websites, apps, ERP phases or automation builds.</w:t>
            </w:r>
          </w:p>
        </w:tc>
      </w:tr>
      <w:tr w:rsidR="00A567C2" w14:paraId="5BF9F174" w14:textId="77777777">
        <w:trPr>
          <w:jc w:val="center"/>
        </w:trPr>
        <w:tc>
          <w:tcPr>
            <w:tcW w:w="3168" w:type="dxa"/>
            <w:tcMar>
              <w:top w:w="110" w:type="dxa"/>
              <w:left w:w="120" w:type="dxa"/>
              <w:bottom w:w="110" w:type="dxa"/>
              <w:right w:w="120" w:type="dxa"/>
            </w:tcMar>
            <w:vAlign w:val="center"/>
          </w:tcPr>
          <w:p w14:paraId="69DD7BA0" w14:textId="77777777" w:rsidR="00A567C2" w:rsidRDefault="00000000">
            <w:r>
              <w:rPr>
                <w:sz w:val="17"/>
              </w:rPr>
              <w:t>Dedicated team</w:t>
            </w:r>
          </w:p>
        </w:tc>
        <w:tc>
          <w:tcPr>
            <w:tcW w:w="6624" w:type="dxa"/>
            <w:tcMar>
              <w:top w:w="110" w:type="dxa"/>
              <w:left w:w="120" w:type="dxa"/>
              <w:bottom w:w="110" w:type="dxa"/>
              <w:right w:w="120" w:type="dxa"/>
            </w:tcMar>
            <w:vAlign w:val="center"/>
          </w:tcPr>
          <w:p w14:paraId="70DCA6DA" w14:textId="77777777" w:rsidR="00A567C2" w:rsidRDefault="00000000">
            <w:r>
              <w:rPr>
                <w:sz w:val="17"/>
              </w:rPr>
              <w:t>Continuous development and product roadmap execution.</w:t>
            </w:r>
          </w:p>
        </w:tc>
      </w:tr>
      <w:tr w:rsidR="00A567C2" w14:paraId="54A5FEFD" w14:textId="77777777">
        <w:trPr>
          <w:jc w:val="center"/>
        </w:trPr>
        <w:tc>
          <w:tcPr>
            <w:tcW w:w="3168" w:type="dxa"/>
            <w:tcMar>
              <w:top w:w="110" w:type="dxa"/>
              <w:left w:w="120" w:type="dxa"/>
              <w:bottom w:w="110" w:type="dxa"/>
              <w:right w:w="120" w:type="dxa"/>
            </w:tcMar>
            <w:vAlign w:val="center"/>
          </w:tcPr>
          <w:p w14:paraId="1EB0DD83" w14:textId="77777777" w:rsidR="00A567C2" w:rsidRDefault="00000000">
            <w:r>
              <w:rPr>
                <w:sz w:val="17"/>
              </w:rPr>
              <w:t>ERP retainer</w:t>
            </w:r>
          </w:p>
        </w:tc>
        <w:tc>
          <w:tcPr>
            <w:tcW w:w="6624" w:type="dxa"/>
            <w:tcMar>
              <w:top w:w="110" w:type="dxa"/>
              <w:left w:w="120" w:type="dxa"/>
              <w:bottom w:w="110" w:type="dxa"/>
              <w:right w:w="120" w:type="dxa"/>
            </w:tcMar>
            <w:vAlign w:val="center"/>
          </w:tcPr>
          <w:p w14:paraId="022EB36D" w14:textId="77777777" w:rsidR="00A567C2" w:rsidRDefault="00000000">
            <w:r>
              <w:rPr>
                <w:sz w:val="17"/>
              </w:rPr>
              <w:t>Ongoing configuration, support and enhancements.</w:t>
            </w:r>
          </w:p>
        </w:tc>
      </w:tr>
      <w:tr w:rsidR="00A567C2" w14:paraId="711E6E09" w14:textId="77777777">
        <w:trPr>
          <w:jc w:val="center"/>
        </w:trPr>
        <w:tc>
          <w:tcPr>
            <w:tcW w:w="3168" w:type="dxa"/>
            <w:tcMar>
              <w:top w:w="110" w:type="dxa"/>
              <w:left w:w="120" w:type="dxa"/>
              <w:bottom w:w="110" w:type="dxa"/>
              <w:right w:w="120" w:type="dxa"/>
            </w:tcMar>
            <w:vAlign w:val="center"/>
          </w:tcPr>
          <w:p w14:paraId="7F34180F" w14:textId="77777777" w:rsidR="00A567C2" w:rsidRDefault="00000000">
            <w:r>
              <w:rPr>
                <w:sz w:val="17"/>
              </w:rPr>
              <w:t>Managed IT</w:t>
            </w:r>
          </w:p>
        </w:tc>
        <w:tc>
          <w:tcPr>
            <w:tcW w:w="6624" w:type="dxa"/>
            <w:tcMar>
              <w:top w:w="110" w:type="dxa"/>
              <w:left w:w="120" w:type="dxa"/>
              <w:bottom w:w="110" w:type="dxa"/>
              <w:right w:w="120" w:type="dxa"/>
            </w:tcMar>
            <w:vAlign w:val="center"/>
          </w:tcPr>
          <w:p w14:paraId="0C8BFABA" w14:textId="77777777" w:rsidR="00A567C2" w:rsidRDefault="00000000">
            <w:r>
              <w:rPr>
                <w:sz w:val="17"/>
              </w:rPr>
              <w:t>Outsourced infrastructure, support and maintenance.</w:t>
            </w:r>
          </w:p>
        </w:tc>
      </w:tr>
      <w:tr w:rsidR="00A567C2" w14:paraId="2F65ECE9" w14:textId="77777777">
        <w:trPr>
          <w:jc w:val="center"/>
        </w:trPr>
        <w:tc>
          <w:tcPr>
            <w:tcW w:w="3168" w:type="dxa"/>
            <w:tcMar>
              <w:top w:w="110" w:type="dxa"/>
              <w:left w:w="120" w:type="dxa"/>
              <w:bottom w:w="110" w:type="dxa"/>
              <w:right w:w="120" w:type="dxa"/>
            </w:tcMar>
            <w:vAlign w:val="center"/>
          </w:tcPr>
          <w:p w14:paraId="37703F83" w14:textId="77777777" w:rsidR="00A567C2" w:rsidRDefault="00000000">
            <w:r>
              <w:rPr>
                <w:sz w:val="17"/>
              </w:rPr>
              <w:t>Co-managed IT</w:t>
            </w:r>
          </w:p>
        </w:tc>
        <w:tc>
          <w:tcPr>
            <w:tcW w:w="6624" w:type="dxa"/>
            <w:tcMar>
              <w:top w:w="110" w:type="dxa"/>
              <w:left w:w="120" w:type="dxa"/>
              <w:bottom w:w="110" w:type="dxa"/>
              <w:right w:w="120" w:type="dxa"/>
            </w:tcMar>
            <w:vAlign w:val="center"/>
          </w:tcPr>
          <w:p w14:paraId="68416253" w14:textId="77777777" w:rsidR="00A567C2" w:rsidRDefault="00000000">
            <w:r>
              <w:rPr>
                <w:sz w:val="17"/>
              </w:rPr>
              <w:t>Supporting and extending internal IT teams.</w:t>
            </w:r>
          </w:p>
        </w:tc>
      </w:tr>
      <w:tr w:rsidR="00A567C2" w14:paraId="381C67B1" w14:textId="77777777">
        <w:trPr>
          <w:jc w:val="center"/>
        </w:trPr>
        <w:tc>
          <w:tcPr>
            <w:tcW w:w="3168" w:type="dxa"/>
            <w:tcMar>
              <w:top w:w="110" w:type="dxa"/>
              <w:left w:w="120" w:type="dxa"/>
              <w:bottom w:w="110" w:type="dxa"/>
              <w:right w:w="120" w:type="dxa"/>
            </w:tcMar>
            <w:vAlign w:val="center"/>
          </w:tcPr>
          <w:p w14:paraId="743E698D" w14:textId="77777777" w:rsidR="00A567C2" w:rsidRDefault="00000000">
            <w:r>
              <w:rPr>
                <w:sz w:val="17"/>
              </w:rPr>
              <w:t>Automation program</w:t>
            </w:r>
          </w:p>
        </w:tc>
        <w:tc>
          <w:tcPr>
            <w:tcW w:w="6624" w:type="dxa"/>
            <w:tcMar>
              <w:top w:w="110" w:type="dxa"/>
              <w:left w:w="120" w:type="dxa"/>
              <w:bottom w:w="110" w:type="dxa"/>
              <w:right w:w="120" w:type="dxa"/>
            </w:tcMar>
            <w:vAlign w:val="center"/>
          </w:tcPr>
          <w:p w14:paraId="19644E4C" w14:textId="77777777" w:rsidR="00A567C2" w:rsidRDefault="00000000">
            <w:r>
              <w:rPr>
                <w:sz w:val="17"/>
              </w:rPr>
              <w:t>Phased AI and workflow automation across departments.</w:t>
            </w:r>
          </w:p>
        </w:tc>
      </w:tr>
    </w:tbl>
    <w:p w14:paraId="34C2BFFA"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279FFE6F"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2E4BA905" w14:textId="77777777" w:rsidR="00A567C2" w:rsidRDefault="00000000">
            <w:pPr>
              <w:spacing w:after="0"/>
            </w:pPr>
            <w:r>
              <w:rPr>
                <w:b/>
                <w:color w:val="081F3F"/>
              </w:rPr>
              <w:t>Outcome: clients can start small and expand into a broader transformation partnership.</w:t>
            </w:r>
          </w:p>
        </w:tc>
      </w:tr>
    </w:tbl>
    <w:p w14:paraId="3FF0A517" w14:textId="77777777" w:rsidR="00A567C2" w:rsidRDefault="00000000">
      <w:r>
        <w:br w:type="page"/>
      </w:r>
    </w:p>
    <w:p w14:paraId="0DFA491D" w14:textId="77777777" w:rsidR="00A567C2" w:rsidRDefault="00000000">
      <w:pPr>
        <w:spacing w:after="40" w:line="252" w:lineRule="auto"/>
      </w:pPr>
      <w:r>
        <w:rPr>
          <w:b/>
          <w:color w:val="6950D2"/>
          <w:sz w:val="18"/>
        </w:rPr>
        <w:lastRenderedPageBreak/>
        <w:t>60</w:t>
      </w:r>
    </w:p>
    <w:p w14:paraId="55D38446" w14:textId="77777777" w:rsidR="00A567C2" w:rsidRDefault="00000000">
      <w:pPr>
        <w:spacing w:after="80" w:line="252" w:lineRule="auto"/>
      </w:pPr>
      <w:r>
        <w:rPr>
          <w:b/>
          <w:color w:val="081F3F"/>
          <w:sz w:val="40"/>
        </w:rPr>
        <w:t>Technology Stack</w:t>
      </w:r>
    </w:p>
    <w:p w14:paraId="2E8647C0" w14:textId="77777777" w:rsidR="00A567C2" w:rsidRDefault="00000000">
      <w:pPr>
        <w:spacing w:line="252" w:lineRule="auto"/>
      </w:pPr>
      <w:r>
        <w:rPr>
          <w:b/>
          <w:sz w:val="23"/>
        </w:rPr>
        <w:t>Modern tools selected for reliability, scalability and fit.</w:t>
      </w:r>
    </w:p>
    <w:tbl>
      <w:tblPr>
        <w:tblW w:w="0" w:type="auto"/>
        <w:tblLook w:val="04A0" w:firstRow="1" w:lastRow="0" w:firstColumn="1" w:lastColumn="0" w:noHBand="0" w:noVBand="1"/>
      </w:tblPr>
      <w:tblGrid>
        <w:gridCol w:w="1656"/>
      </w:tblGrid>
      <w:tr w:rsidR="00A567C2" w14:paraId="45652630" w14:textId="77777777">
        <w:tc>
          <w:tcPr>
            <w:tcW w:w="1656" w:type="dxa"/>
            <w:shd w:val="clear" w:color="auto" w:fill="6950D2"/>
            <w:tcMar>
              <w:top w:w="20" w:type="dxa"/>
              <w:left w:w="20" w:type="dxa"/>
              <w:bottom w:w="20" w:type="dxa"/>
              <w:right w:w="20" w:type="dxa"/>
            </w:tcMar>
          </w:tcPr>
          <w:p w14:paraId="707B4DD0" w14:textId="77777777" w:rsidR="00A567C2" w:rsidRDefault="00000000">
            <w:pPr>
              <w:spacing w:after="0"/>
            </w:pPr>
            <w:r>
              <w:t xml:space="preserve"> </w:t>
            </w:r>
          </w:p>
        </w:tc>
      </w:tr>
    </w:tbl>
    <w:p w14:paraId="5476E291" w14:textId="77777777" w:rsidR="00A567C2" w:rsidRDefault="00A567C2">
      <w:pPr>
        <w:spacing w:after="80" w:line="252" w:lineRule="auto"/>
      </w:pPr>
    </w:p>
    <w:p w14:paraId="6FDEBA6D" w14:textId="77777777" w:rsidR="00A567C2" w:rsidRDefault="00000000">
      <w:pPr>
        <w:spacing w:after="120" w:line="259" w:lineRule="auto"/>
      </w:pPr>
      <w:r>
        <w:t>Rektrs works across a broad technology stack covering backend development, frontend frameworks, databases, cloud platforms, DevOps tools, ERP platforms and cybersecurity tools. Technology selection should always be guided by the client’s requirements, budget, internal capability and long-term maintainability.</w:t>
      </w:r>
    </w:p>
    <w:p w14:paraId="4EA2DB10" w14:textId="77777777" w:rsidR="00A567C2" w:rsidRDefault="00000000">
      <w:pPr>
        <w:spacing w:after="120" w:line="259" w:lineRule="auto"/>
      </w:pPr>
      <w:r>
        <w:t>The company’s public technical positioning includes Laravel, PHP, Node.js, Python, React, Vue.js, MySQL, PostgreSQL, MongoDB, Docker, Kubernetes, AWS, Google Cloud, Microsoft Azure, Odoo, ERPNext and Dynamics 365.</w:t>
      </w:r>
    </w:p>
    <w:p w14:paraId="58BACB34" w14:textId="77777777" w:rsidR="00A567C2" w:rsidRDefault="00000000">
      <w:pPr>
        <w:spacing w:after="120" w:line="259" w:lineRule="auto"/>
      </w:pPr>
      <w:r>
        <w:t>The stack can be adapted for each engagement based on performance, security, integration and operational needs.</w:t>
      </w:r>
    </w:p>
    <w:p w14:paraId="1112744B"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2880"/>
        <w:gridCol w:w="6912"/>
      </w:tblGrid>
      <w:tr w:rsidR="00A567C2" w14:paraId="59758310" w14:textId="77777777">
        <w:trPr>
          <w:jc w:val="center"/>
        </w:trPr>
        <w:tc>
          <w:tcPr>
            <w:tcW w:w="2880" w:type="dxa"/>
            <w:shd w:val="clear" w:color="auto" w:fill="081F3F"/>
            <w:tcMar>
              <w:top w:w="120" w:type="dxa"/>
              <w:left w:w="120" w:type="dxa"/>
              <w:bottom w:w="120" w:type="dxa"/>
              <w:right w:w="120" w:type="dxa"/>
            </w:tcMar>
            <w:vAlign w:val="center"/>
          </w:tcPr>
          <w:p w14:paraId="0C041207" w14:textId="77777777" w:rsidR="00A567C2" w:rsidRDefault="00000000">
            <w:pPr>
              <w:jc w:val="center"/>
            </w:pPr>
            <w:r>
              <w:rPr>
                <w:b/>
                <w:color w:val="FFFFFF"/>
                <w:sz w:val="17"/>
              </w:rPr>
              <w:t>Layer</w:t>
            </w:r>
          </w:p>
        </w:tc>
        <w:tc>
          <w:tcPr>
            <w:tcW w:w="6912" w:type="dxa"/>
            <w:shd w:val="clear" w:color="auto" w:fill="081F3F"/>
            <w:tcMar>
              <w:top w:w="120" w:type="dxa"/>
              <w:left w:w="120" w:type="dxa"/>
              <w:bottom w:w="120" w:type="dxa"/>
              <w:right w:w="120" w:type="dxa"/>
            </w:tcMar>
            <w:vAlign w:val="center"/>
          </w:tcPr>
          <w:p w14:paraId="1334538A" w14:textId="77777777" w:rsidR="00A567C2" w:rsidRDefault="00000000">
            <w:pPr>
              <w:jc w:val="center"/>
            </w:pPr>
            <w:r>
              <w:rPr>
                <w:b/>
                <w:color w:val="FFFFFF"/>
                <w:sz w:val="17"/>
              </w:rPr>
              <w:t>Examples</w:t>
            </w:r>
          </w:p>
        </w:tc>
      </w:tr>
      <w:tr w:rsidR="00A567C2" w14:paraId="5CB797A4" w14:textId="77777777">
        <w:trPr>
          <w:jc w:val="center"/>
        </w:trPr>
        <w:tc>
          <w:tcPr>
            <w:tcW w:w="2880" w:type="dxa"/>
            <w:tcMar>
              <w:top w:w="110" w:type="dxa"/>
              <w:left w:w="120" w:type="dxa"/>
              <w:bottom w:w="110" w:type="dxa"/>
              <w:right w:w="120" w:type="dxa"/>
            </w:tcMar>
            <w:vAlign w:val="center"/>
          </w:tcPr>
          <w:p w14:paraId="0C31E3EB" w14:textId="77777777" w:rsidR="00A567C2" w:rsidRDefault="00000000">
            <w:r>
              <w:rPr>
                <w:sz w:val="17"/>
              </w:rPr>
              <w:t>Backend</w:t>
            </w:r>
          </w:p>
        </w:tc>
        <w:tc>
          <w:tcPr>
            <w:tcW w:w="6912" w:type="dxa"/>
            <w:tcMar>
              <w:top w:w="110" w:type="dxa"/>
              <w:left w:w="120" w:type="dxa"/>
              <w:bottom w:w="110" w:type="dxa"/>
              <w:right w:w="120" w:type="dxa"/>
            </w:tcMar>
            <w:vAlign w:val="center"/>
          </w:tcPr>
          <w:p w14:paraId="71015F72" w14:textId="77777777" w:rsidR="00A567C2" w:rsidRDefault="00000000">
            <w:r>
              <w:rPr>
                <w:sz w:val="17"/>
              </w:rPr>
              <w:t>Laravel, PHP, Node.js, Python and API services.</w:t>
            </w:r>
          </w:p>
        </w:tc>
      </w:tr>
      <w:tr w:rsidR="00A567C2" w14:paraId="78E567D4" w14:textId="77777777">
        <w:trPr>
          <w:jc w:val="center"/>
        </w:trPr>
        <w:tc>
          <w:tcPr>
            <w:tcW w:w="2880" w:type="dxa"/>
            <w:tcMar>
              <w:top w:w="110" w:type="dxa"/>
              <w:left w:w="120" w:type="dxa"/>
              <w:bottom w:w="110" w:type="dxa"/>
              <w:right w:w="120" w:type="dxa"/>
            </w:tcMar>
            <w:vAlign w:val="center"/>
          </w:tcPr>
          <w:p w14:paraId="0A4158E8" w14:textId="77777777" w:rsidR="00A567C2" w:rsidRDefault="00000000">
            <w:r>
              <w:rPr>
                <w:sz w:val="17"/>
              </w:rPr>
              <w:t>Frontend</w:t>
            </w:r>
          </w:p>
        </w:tc>
        <w:tc>
          <w:tcPr>
            <w:tcW w:w="6912" w:type="dxa"/>
            <w:tcMar>
              <w:top w:w="110" w:type="dxa"/>
              <w:left w:w="120" w:type="dxa"/>
              <w:bottom w:w="110" w:type="dxa"/>
              <w:right w:w="120" w:type="dxa"/>
            </w:tcMar>
            <w:vAlign w:val="center"/>
          </w:tcPr>
          <w:p w14:paraId="07FC6618" w14:textId="77777777" w:rsidR="00A567C2" w:rsidRDefault="00000000">
            <w:r>
              <w:rPr>
                <w:sz w:val="17"/>
              </w:rPr>
              <w:t>React, Vue.js, HTML, CSS, JavaScript and modern UI systems.</w:t>
            </w:r>
          </w:p>
        </w:tc>
      </w:tr>
      <w:tr w:rsidR="00A567C2" w14:paraId="6896137A" w14:textId="77777777">
        <w:trPr>
          <w:jc w:val="center"/>
        </w:trPr>
        <w:tc>
          <w:tcPr>
            <w:tcW w:w="2880" w:type="dxa"/>
            <w:tcMar>
              <w:top w:w="110" w:type="dxa"/>
              <w:left w:w="120" w:type="dxa"/>
              <w:bottom w:w="110" w:type="dxa"/>
              <w:right w:w="120" w:type="dxa"/>
            </w:tcMar>
            <w:vAlign w:val="center"/>
          </w:tcPr>
          <w:p w14:paraId="13CD2A4D" w14:textId="77777777" w:rsidR="00A567C2" w:rsidRDefault="00000000">
            <w:r>
              <w:rPr>
                <w:sz w:val="17"/>
              </w:rPr>
              <w:t>Database</w:t>
            </w:r>
          </w:p>
        </w:tc>
        <w:tc>
          <w:tcPr>
            <w:tcW w:w="6912" w:type="dxa"/>
            <w:tcMar>
              <w:top w:w="110" w:type="dxa"/>
              <w:left w:w="120" w:type="dxa"/>
              <w:bottom w:w="110" w:type="dxa"/>
              <w:right w:w="120" w:type="dxa"/>
            </w:tcMar>
            <w:vAlign w:val="center"/>
          </w:tcPr>
          <w:p w14:paraId="40DC903C" w14:textId="77777777" w:rsidR="00A567C2" w:rsidRDefault="00000000">
            <w:r>
              <w:rPr>
                <w:sz w:val="17"/>
              </w:rPr>
              <w:t>MySQL, PostgreSQL, MongoDB and reporting stores.</w:t>
            </w:r>
          </w:p>
        </w:tc>
      </w:tr>
      <w:tr w:rsidR="00A567C2" w14:paraId="083C133E" w14:textId="77777777">
        <w:trPr>
          <w:jc w:val="center"/>
        </w:trPr>
        <w:tc>
          <w:tcPr>
            <w:tcW w:w="2880" w:type="dxa"/>
            <w:tcMar>
              <w:top w:w="110" w:type="dxa"/>
              <w:left w:w="120" w:type="dxa"/>
              <w:bottom w:w="110" w:type="dxa"/>
              <w:right w:w="120" w:type="dxa"/>
            </w:tcMar>
            <w:vAlign w:val="center"/>
          </w:tcPr>
          <w:p w14:paraId="60762CAC" w14:textId="77777777" w:rsidR="00A567C2" w:rsidRDefault="00000000">
            <w:r>
              <w:rPr>
                <w:sz w:val="17"/>
              </w:rPr>
              <w:t>Cloud/DevOps</w:t>
            </w:r>
          </w:p>
        </w:tc>
        <w:tc>
          <w:tcPr>
            <w:tcW w:w="6912" w:type="dxa"/>
            <w:tcMar>
              <w:top w:w="110" w:type="dxa"/>
              <w:left w:w="120" w:type="dxa"/>
              <w:bottom w:w="110" w:type="dxa"/>
              <w:right w:w="120" w:type="dxa"/>
            </w:tcMar>
            <w:vAlign w:val="center"/>
          </w:tcPr>
          <w:p w14:paraId="309CBE44" w14:textId="77777777" w:rsidR="00A567C2" w:rsidRDefault="00000000">
            <w:r>
              <w:rPr>
                <w:sz w:val="17"/>
              </w:rPr>
              <w:t>AWS, Azure, Google Cloud, Docker, Kubernetes and CI/CD pipelines.</w:t>
            </w:r>
          </w:p>
        </w:tc>
      </w:tr>
      <w:tr w:rsidR="00A567C2" w14:paraId="09926D9E" w14:textId="77777777">
        <w:trPr>
          <w:jc w:val="center"/>
        </w:trPr>
        <w:tc>
          <w:tcPr>
            <w:tcW w:w="2880" w:type="dxa"/>
            <w:tcMar>
              <w:top w:w="110" w:type="dxa"/>
              <w:left w:w="120" w:type="dxa"/>
              <w:bottom w:w="110" w:type="dxa"/>
              <w:right w:w="120" w:type="dxa"/>
            </w:tcMar>
            <w:vAlign w:val="center"/>
          </w:tcPr>
          <w:p w14:paraId="03BAF184" w14:textId="77777777" w:rsidR="00A567C2" w:rsidRDefault="00000000">
            <w:r>
              <w:rPr>
                <w:sz w:val="17"/>
              </w:rPr>
              <w:t>ERP</w:t>
            </w:r>
          </w:p>
        </w:tc>
        <w:tc>
          <w:tcPr>
            <w:tcW w:w="6912" w:type="dxa"/>
            <w:tcMar>
              <w:top w:w="110" w:type="dxa"/>
              <w:left w:w="120" w:type="dxa"/>
              <w:bottom w:w="110" w:type="dxa"/>
              <w:right w:w="120" w:type="dxa"/>
            </w:tcMar>
            <w:vAlign w:val="center"/>
          </w:tcPr>
          <w:p w14:paraId="35D00D13" w14:textId="77777777" w:rsidR="00A567C2" w:rsidRDefault="00000000">
            <w:r>
              <w:rPr>
                <w:sz w:val="17"/>
              </w:rPr>
              <w:t>Odoo, Frappe ERPNext, Microsoft Dynamics 365 and custom ERP.</w:t>
            </w:r>
          </w:p>
        </w:tc>
      </w:tr>
      <w:tr w:rsidR="00A567C2" w14:paraId="72439B61" w14:textId="77777777">
        <w:trPr>
          <w:jc w:val="center"/>
        </w:trPr>
        <w:tc>
          <w:tcPr>
            <w:tcW w:w="2880" w:type="dxa"/>
            <w:tcMar>
              <w:top w:w="110" w:type="dxa"/>
              <w:left w:w="120" w:type="dxa"/>
              <w:bottom w:w="110" w:type="dxa"/>
              <w:right w:w="120" w:type="dxa"/>
            </w:tcMar>
            <w:vAlign w:val="center"/>
          </w:tcPr>
          <w:p w14:paraId="51840676" w14:textId="77777777" w:rsidR="00A567C2" w:rsidRDefault="00000000">
            <w:r>
              <w:rPr>
                <w:sz w:val="17"/>
              </w:rPr>
              <w:t>Security</w:t>
            </w:r>
          </w:p>
        </w:tc>
        <w:tc>
          <w:tcPr>
            <w:tcW w:w="6912" w:type="dxa"/>
            <w:tcMar>
              <w:top w:w="110" w:type="dxa"/>
              <w:left w:w="120" w:type="dxa"/>
              <w:bottom w:w="110" w:type="dxa"/>
              <w:right w:w="120" w:type="dxa"/>
            </w:tcMar>
            <w:vAlign w:val="center"/>
          </w:tcPr>
          <w:p w14:paraId="50F8C252" w14:textId="77777777" w:rsidR="00A567C2" w:rsidRDefault="00000000">
            <w:r>
              <w:rPr>
                <w:sz w:val="17"/>
              </w:rPr>
              <w:t>Endpoint protection, cloud security, network security and access controls.</w:t>
            </w:r>
          </w:p>
        </w:tc>
      </w:tr>
    </w:tbl>
    <w:p w14:paraId="26ACBF0B"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7966B1A9"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4C29C490" w14:textId="77777777" w:rsidR="00A567C2" w:rsidRDefault="00000000">
            <w:pPr>
              <w:spacing w:after="0"/>
            </w:pPr>
            <w:r>
              <w:rPr>
                <w:b/>
                <w:color w:val="081F3F"/>
              </w:rPr>
              <w:t>Outcome: technology choices aligned to client context, not trend chasing.</w:t>
            </w:r>
          </w:p>
        </w:tc>
      </w:tr>
    </w:tbl>
    <w:p w14:paraId="73BA8911" w14:textId="77777777" w:rsidR="00A567C2" w:rsidRDefault="00000000">
      <w:r>
        <w:br w:type="page"/>
      </w:r>
    </w:p>
    <w:p w14:paraId="562947F0" w14:textId="77777777" w:rsidR="00A567C2" w:rsidRDefault="00000000">
      <w:pPr>
        <w:spacing w:after="40" w:line="252" w:lineRule="auto"/>
      </w:pPr>
      <w:r>
        <w:rPr>
          <w:b/>
          <w:color w:val="007CC7"/>
          <w:sz w:val="18"/>
        </w:rPr>
        <w:lastRenderedPageBreak/>
        <w:t>61</w:t>
      </w:r>
    </w:p>
    <w:p w14:paraId="08B99849" w14:textId="77777777" w:rsidR="00A567C2" w:rsidRDefault="00000000">
      <w:pPr>
        <w:spacing w:after="80" w:line="252" w:lineRule="auto"/>
      </w:pPr>
      <w:r>
        <w:rPr>
          <w:b/>
          <w:color w:val="081F3F"/>
          <w:sz w:val="40"/>
        </w:rPr>
        <w:t>Technology Alliances &amp; Ecosystem</w:t>
      </w:r>
    </w:p>
    <w:p w14:paraId="5313D0AE" w14:textId="77777777" w:rsidR="00A567C2" w:rsidRDefault="00000000">
      <w:pPr>
        <w:spacing w:line="252" w:lineRule="auto"/>
      </w:pPr>
      <w:r>
        <w:rPr>
          <w:b/>
          <w:sz w:val="23"/>
        </w:rPr>
        <w:t>Working with global technology ecosystems.</w:t>
      </w:r>
    </w:p>
    <w:tbl>
      <w:tblPr>
        <w:tblW w:w="0" w:type="auto"/>
        <w:tblLook w:val="04A0" w:firstRow="1" w:lastRow="0" w:firstColumn="1" w:lastColumn="0" w:noHBand="0" w:noVBand="1"/>
      </w:tblPr>
      <w:tblGrid>
        <w:gridCol w:w="1656"/>
      </w:tblGrid>
      <w:tr w:rsidR="00A567C2" w14:paraId="4C901599" w14:textId="77777777">
        <w:tc>
          <w:tcPr>
            <w:tcW w:w="1656" w:type="dxa"/>
            <w:shd w:val="clear" w:color="auto" w:fill="007CC7"/>
            <w:tcMar>
              <w:top w:w="20" w:type="dxa"/>
              <w:left w:w="20" w:type="dxa"/>
              <w:bottom w:w="20" w:type="dxa"/>
              <w:right w:w="20" w:type="dxa"/>
            </w:tcMar>
          </w:tcPr>
          <w:p w14:paraId="3A398AD6" w14:textId="77777777" w:rsidR="00A567C2" w:rsidRDefault="00000000">
            <w:pPr>
              <w:spacing w:after="0"/>
            </w:pPr>
            <w:r>
              <w:t xml:space="preserve"> </w:t>
            </w:r>
          </w:p>
        </w:tc>
      </w:tr>
    </w:tbl>
    <w:p w14:paraId="4E9970F6" w14:textId="77777777" w:rsidR="00A567C2" w:rsidRDefault="00A567C2">
      <w:pPr>
        <w:spacing w:after="80" w:line="252" w:lineRule="auto"/>
      </w:pPr>
    </w:p>
    <w:p w14:paraId="6F8F7A29" w14:textId="77777777" w:rsidR="00A567C2" w:rsidRDefault="00000000">
      <w:pPr>
        <w:spacing w:after="120" w:line="259" w:lineRule="auto"/>
      </w:pPr>
      <w:r>
        <w:t>Rektrs positions itself within a global technology ecosystem that includes major cloud, ERP, cybersecurity, developer and productivity platforms. These ecosystems help the company deliver modern, secure and scalable solutions for clients.</w:t>
      </w:r>
    </w:p>
    <w:p w14:paraId="6E4E6D34" w14:textId="77777777" w:rsidR="00A567C2" w:rsidRDefault="00000000">
      <w:pPr>
        <w:spacing w:after="120" w:line="259" w:lineRule="auto"/>
      </w:pPr>
      <w:r>
        <w:t>The ecosystem includes Microsoft, AWS, Google Cloud, IBM, Red Hat, GitHub, Dropbox, Kaspersky, Bitdefender, Intercom and other technology providers, with practical expertise across ERP, cloud, security and software engineering.</w:t>
      </w:r>
    </w:p>
    <w:p w14:paraId="51C05CE6" w14:textId="77777777" w:rsidR="00A567C2" w:rsidRDefault="00000000">
      <w:pPr>
        <w:spacing w:after="120" w:line="259" w:lineRule="auto"/>
      </w:pPr>
      <w:r>
        <w:t>In client-facing materials, alliance logos should be used only when approved and supported by current partner status or authorization.</w:t>
      </w:r>
    </w:p>
    <w:p w14:paraId="5BB8CAE1" w14:textId="77777777" w:rsidR="00A567C2" w:rsidRDefault="00000000">
      <w:pPr>
        <w:pStyle w:val="Bullet"/>
        <w:spacing w:after="40" w:line="250" w:lineRule="auto"/>
        <w:ind w:left="360"/>
      </w:pPr>
      <w:r>
        <w:t>Cloud ecosystem: AWS, Microsoft Azure and Google Cloud.</w:t>
      </w:r>
    </w:p>
    <w:p w14:paraId="5B4C0615" w14:textId="77777777" w:rsidR="00A567C2" w:rsidRDefault="00000000">
      <w:pPr>
        <w:pStyle w:val="Bullet"/>
        <w:spacing w:after="40" w:line="250" w:lineRule="auto"/>
        <w:ind w:left="360"/>
      </w:pPr>
      <w:r>
        <w:t>ERP ecosystem: Odoo, ERPNext and Microsoft Dynamics 365.</w:t>
      </w:r>
    </w:p>
    <w:p w14:paraId="0E92467F" w14:textId="77777777" w:rsidR="00A567C2" w:rsidRDefault="00000000">
      <w:pPr>
        <w:pStyle w:val="Bullet"/>
        <w:spacing w:after="40" w:line="250" w:lineRule="auto"/>
        <w:ind w:left="360"/>
      </w:pPr>
      <w:r>
        <w:t>Security ecosystem: endpoint, cloud and network security tooling.</w:t>
      </w:r>
    </w:p>
    <w:p w14:paraId="1CA73B13" w14:textId="77777777" w:rsidR="00A567C2" w:rsidRDefault="00000000">
      <w:pPr>
        <w:pStyle w:val="Bullet"/>
        <w:spacing w:after="40" w:line="250" w:lineRule="auto"/>
        <w:ind w:left="360"/>
      </w:pPr>
      <w:r>
        <w:t>Developer ecosystem: GitHub, DevOps and modern software delivery tools.</w:t>
      </w:r>
    </w:p>
    <w:tbl>
      <w:tblPr>
        <w:tblW w:w="0" w:type="auto"/>
        <w:jc w:val="center"/>
        <w:tblLook w:val="04A0" w:firstRow="1" w:lastRow="0" w:firstColumn="1" w:lastColumn="0" w:noHBand="0" w:noVBand="1"/>
      </w:tblPr>
      <w:tblGrid>
        <w:gridCol w:w="9951"/>
      </w:tblGrid>
      <w:tr w:rsidR="00A567C2" w14:paraId="3A0682AB"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5691FF93" w14:textId="77777777" w:rsidR="00A567C2" w:rsidRDefault="00000000">
            <w:pPr>
              <w:spacing w:after="0"/>
            </w:pPr>
            <w:r>
              <w:rPr>
                <w:b/>
                <w:color w:val="081F3F"/>
              </w:rPr>
              <w:t>Outcome: clients gain access to modern technology stacks through one delivery partner.</w:t>
            </w:r>
          </w:p>
        </w:tc>
      </w:tr>
    </w:tbl>
    <w:p w14:paraId="26CFB2EA" w14:textId="77777777" w:rsidR="00A567C2" w:rsidRDefault="00000000">
      <w:r>
        <w:br w:type="page"/>
      </w:r>
    </w:p>
    <w:p w14:paraId="090F77DA" w14:textId="77777777" w:rsidR="00A567C2" w:rsidRDefault="00000000">
      <w:pPr>
        <w:spacing w:after="40" w:line="252" w:lineRule="auto"/>
      </w:pPr>
      <w:r>
        <w:rPr>
          <w:b/>
          <w:color w:val="00B0A0"/>
          <w:sz w:val="18"/>
        </w:rPr>
        <w:lastRenderedPageBreak/>
        <w:t>62</w:t>
      </w:r>
    </w:p>
    <w:p w14:paraId="3175AC8E" w14:textId="77777777" w:rsidR="00A567C2" w:rsidRDefault="00000000">
      <w:pPr>
        <w:spacing w:after="80" w:line="252" w:lineRule="auto"/>
      </w:pPr>
      <w:r>
        <w:rPr>
          <w:b/>
          <w:color w:val="081F3F"/>
          <w:sz w:val="40"/>
        </w:rPr>
        <w:t>Case Study Framework</w:t>
      </w:r>
    </w:p>
    <w:p w14:paraId="0A698C92" w14:textId="77777777" w:rsidR="00A567C2" w:rsidRDefault="00000000">
      <w:pPr>
        <w:spacing w:line="252" w:lineRule="auto"/>
      </w:pPr>
      <w:r>
        <w:rPr>
          <w:b/>
          <w:sz w:val="23"/>
        </w:rPr>
        <w:t>How Rektrs should present proof of work.</w:t>
      </w:r>
    </w:p>
    <w:tbl>
      <w:tblPr>
        <w:tblW w:w="0" w:type="auto"/>
        <w:tblLook w:val="04A0" w:firstRow="1" w:lastRow="0" w:firstColumn="1" w:lastColumn="0" w:noHBand="0" w:noVBand="1"/>
      </w:tblPr>
      <w:tblGrid>
        <w:gridCol w:w="1656"/>
      </w:tblGrid>
      <w:tr w:rsidR="00A567C2" w14:paraId="256A8F0F" w14:textId="77777777">
        <w:tc>
          <w:tcPr>
            <w:tcW w:w="1656" w:type="dxa"/>
            <w:shd w:val="clear" w:color="auto" w:fill="00B0A0"/>
            <w:tcMar>
              <w:top w:w="20" w:type="dxa"/>
              <w:left w:w="20" w:type="dxa"/>
              <w:bottom w:w="20" w:type="dxa"/>
              <w:right w:w="20" w:type="dxa"/>
            </w:tcMar>
          </w:tcPr>
          <w:p w14:paraId="0E426D5F" w14:textId="77777777" w:rsidR="00A567C2" w:rsidRDefault="00000000">
            <w:pPr>
              <w:spacing w:after="0"/>
            </w:pPr>
            <w:r>
              <w:t xml:space="preserve"> </w:t>
            </w:r>
          </w:p>
        </w:tc>
      </w:tr>
    </w:tbl>
    <w:p w14:paraId="03FEF91C" w14:textId="77777777" w:rsidR="00A567C2" w:rsidRDefault="00A567C2">
      <w:pPr>
        <w:spacing w:after="80" w:line="252" w:lineRule="auto"/>
      </w:pPr>
    </w:p>
    <w:p w14:paraId="67A765A9" w14:textId="77777777" w:rsidR="00A567C2" w:rsidRDefault="00000000">
      <w:pPr>
        <w:spacing w:after="120" w:line="259" w:lineRule="auto"/>
      </w:pPr>
      <w:r>
        <w:t>Case studies are essential for converting capability into trust. Rektrs should present case studies in a consistent format that explains the client challenge, solution delivered, technology used, timeline, outcome and business value.</w:t>
      </w:r>
    </w:p>
    <w:p w14:paraId="1BF3F0F8" w14:textId="77777777" w:rsidR="00A567C2" w:rsidRDefault="00000000">
      <w:pPr>
        <w:spacing w:after="120" w:line="259" w:lineRule="auto"/>
      </w:pPr>
      <w:r>
        <w:t>A strong case study does not need to reveal confidential information. It can use anonymized client descriptions such as “regional distributor,” “manufacturing company” or “healthcare provider” while still showing practical results.</w:t>
      </w:r>
    </w:p>
    <w:p w14:paraId="78701522" w14:textId="77777777" w:rsidR="00A567C2" w:rsidRDefault="00000000">
      <w:pPr>
        <w:spacing w:after="120" w:line="259" w:lineRule="auto"/>
      </w:pPr>
      <w:r>
        <w:t>Case studies should be grouped by service line and industry to support proposal relevance.</w:t>
      </w:r>
    </w:p>
    <w:p w14:paraId="7EE7BEA5"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3168"/>
        <w:gridCol w:w="6624"/>
      </w:tblGrid>
      <w:tr w:rsidR="00A567C2" w14:paraId="404362EC" w14:textId="77777777">
        <w:trPr>
          <w:jc w:val="center"/>
        </w:trPr>
        <w:tc>
          <w:tcPr>
            <w:tcW w:w="3168" w:type="dxa"/>
            <w:shd w:val="clear" w:color="auto" w:fill="081F3F"/>
            <w:tcMar>
              <w:top w:w="120" w:type="dxa"/>
              <w:left w:w="120" w:type="dxa"/>
              <w:bottom w:w="120" w:type="dxa"/>
              <w:right w:w="120" w:type="dxa"/>
            </w:tcMar>
            <w:vAlign w:val="center"/>
          </w:tcPr>
          <w:p w14:paraId="1B89C58B" w14:textId="77777777" w:rsidR="00A567C2" w:rsidRDefault="00000000">
            <w:pPr>
              <w:jc w:val="center"/>
            </w:pPr>
            <w:r>
              <w:rPr>
                <w:b/>
                <w:color w:val="FFFFFF"/>
                <w:sz w:val="17"/>
              </w:rPr>
              <w:t>Case Study Element</w:t>
            </w:r>
          </w:p>
        </w:tc>
        <w:tc>
          <w:tcPr>
            <w:tcW w:w="6624" w:type="dxa"/>
            <w:shd w:val="clear" w:color="auto" w:fill="081F3F"/>
            <w:tcMar>
              <w:top w:w="120" w:type="dxa"/>
              <w:left w:w="120" w:type="dxa"/>
              <w:bottom w:w="120" w:type="dxa"/>
              <w:right w:w="120" w:type="dxa"/>
            </w:tcMar>
            <w:vAlign w:val="center"/>
          </w:tcPr>
          <w:p w14:paraId="0F6C13E1" w14:textId="77777777" w:rsidR="00A567C2" w:rsidRDefault="00000000">
            <w:pPr>
              <w:jc w:val="center"/>
            </w:pPr>
            <w:r>
              <w:rPr>
                <w:b/>
                <w:color w:val="FFFFFF"/>
                <w:sz w:val="17"/>
              </w:rPr>
              <w:t>What to Include</w:t>
            </w:r>
          </w:p>
        </w:tc>
      </w:tr>
      <w:tr w:rsidR="00A567C2" w14:paraId="6687ABE4" w14:textId="77777777">
        <w:trPr>
          <w:jc w:val="center"/>
        </w:trPr>
        <w:tc>
          <w:tcPr>
            <w:tcW w:w="3168" w:type="dxa"/>
            <w:tcMar>
              <w:top w:w="110" w:type="dxa"/>
              <w:left w:w="120" w:type="dxa"/>
              <w:bottom w:w="110" w:type="dxa"/>
              <w:right w:w="120" w:type="dxa"/>
            </w:tcMar>
            <w:vAlign w:val="center"/>
          </w:tcPr>
          <w:p w14:paraId="7436DCCF" w14:textId="77777777" w:rsidR="00A567C2" w:rsidRDefault="00000000">
            <w:r>
              <w:rPr>
                <w:sz w:val="17"/>
              </w:rPr>
              <w:t>Client context</w:t>
            </w:r>
          </w:p>
        </w:tc>
        <w:tc>
          <w:tcPr>
            <w:tcW w:w="6624" w:type="dxa"/>
            <w:tcMar>
              <w:top w:w="110" w:type="dxa"/>
              <w:left w:w="120" w:type="dxa"/>
              <w:bottom w:w="110" w:type="dxa"/>
              <w:right w:w="120" w:type="dxa"/>
            </w:tcMar>
            <w:vAlign w:val="center"/>
          </w:tcPr>
          <w:p w14:paraId="77C1F2AC" w14:textId="77777777" w:rsidR="00A567C2" w:rsidRDefault="00000000">
            <w:r>
              <w:rPr>
                <w:sz w:val="17"/>
              </w:rPr>
              <w:t>Industry, scale and problem background.</w:t>
            </w:r>
          </w:p>
        </w:tc>
      </w:tr>
      <w:tr w:rsidR="00A567C2" w14:paraId="551F8C1A" w14:textId="77777777">
        <w:trPr>
          <w:jc w:val="center"/>
        </w:trPr>
        <w:tc>
          <w:tcPr>
            <w:tcW w:w="3168" w:type="dxa"/>
            <w:tcMar>
              <w:top w:w="110" w:type="dxa"/>
              <w:left w:w="120" w:type="dxa"/>
              <w:bottom w:w="110" w:type="dxa"/>
              <w:right w:w="120" w:type="dxa"/>
            </w:tcMar>
            <w:vAlign w:val="center"/>
          </w:tcPr>
          <w:p w14:paraId="7DDA29F5" w14:textId="77777777" w:rsidR="00A567C2" w:rsidRDefault="00000000">
            <w:r>
              <w:rPr>
                <w:sz w:val="17"/>
              </w:rPr>
              <w:t>Challenge</w:t>
            </w:r>
          </w:p>
        </w:tc>
        <w:tc>
          <w:tcPr>
            <w:tcW w:w="6624" w:type="dxa"/>
            <w:tcMar>
              <w:top w:w="110" w:type="dxa"/>
              <w:left w:w="120" w:type="dxa"/>
              <w:bottom w:w="110" w:type="dxa"/>
              <w:right w:w="120" w:type="dxa"/>
            </w:tcMar>
            <w:vAlign w:val="center"/>
          </w:tcPr>
          <w:p w14:paraId="35889DEE" w14:textId="77777777" w:rsidR="00A567C2" w:rsidRDefault="00000000">
            <w:r>
              <w:rPr>
                <w:sz w:val="17"/>
              </w:rPr>
              <w:t>Manual work, disconnected systems, security risk or growth constraint.</w:t>
            </w:r>
          </w:p>
        </w:tc>
      </w:tr>
      <w:tr w:rsidR="00A567C2" w14:paraId="03E122DD" w14:textId="77777777">
        <w:trPr>
          <w:jc w:val="center"/>
        </w:trPr>
        <w:tc>
          <w:tcPr>
            <w:tcW w:w="3168" w:type="dxa"/>
            <w:tcMar>
              <w:top w:w="110" w:type="dxa"/>
              <w:left w:w="120" w:type="dxa"/>
              <w:bottom w:w="110" w:type="dxa"/>
              <w:right w:w="120" w:type="dxa"/>
            </w:tcMar>
            <w:vAlign w:val="center"/>
          </w:tcPr>
          <w:p w14:paraId="364E96B7" w14:textId="77777777" w:rsidR="00A567C2" w:rsidRDefault="00000000">
            <w:r>
              <w:rPr>
                <w:sz w:val="17"/>
              </w:rPr>
              <w:t>Solution</w:t>
            </w:r>
          </w:p>
        </w:tc>
        <w:tc>
          <w:tcPr>
            <w:tcW w:w="6624" w:type="dxa"/>
            <w:tcMar>
              <w:top w:w="110" w:type="dxa"/>
              <w:left w:w="120" w:type="dxa"/>
              <w:bottom w:w="110" w:type="dxa"/>
              <w:right w:w="120" w:type="dxa"/>
            </w:tcMar>
            <w:vAlign w:val="center"/>
          </w:tcPr>
          <w:p w14:paraId="7FF8B914" w14:textId="77777777" w:rsidR="00A567C2" w:rsidRDefault="00000000">
            <w:r>
              <w:rPr>
                <w:sz w:val="17"/>
              </w:rPr>
              <w:t>ERP, automation, software, cloud, security or managed support delivered.</w:t>
            </w:r>
          </w:p>
        </w:tc>
      </w:tr>
      <w:tr w:rsidR="00A567C2" w14:paraId="326B6272" w14:textId="77777777">
        <w:trPr>
          <w:jc w:val="center"/>
        </w:trPr>
        <w:tc>
          <w:tcPr>
            <w:tcW w:w="3168" w:type="dxa"/>
            <w:tcMar>
              <w:top w:w="110" w:type="dxa"/>
              <w:left w:w="120" w:type="dxa"/>
              <w:bottom w:w="110" w:type="dxa"/>
              <w:right w:w="120" w:type="dxa"/>
            </w:tcMar>
            <w:vAlign w:val="center"/>
          </w:tcPr>
          <w:p w14:paraId="6F032FA8" w14:textId="77777777" w:rsidR="00A567C2" w:rsidRDefault="00000000">
            <w:r>
              <w:rPr>
                <w:sz w:val="17"/>
              </w:rPr>
              <w:t>Technology</w:t>
            </w:r>
          </w:p>
        </w:tc>
        <w:tc>
          <w:tcPr>
            <w:tcW w:w="6624" w:type="dxa"/>
            <w:tcMar>
              <w:top w:w="110" w:type="dxa"/>
              <w:left w:w="120" w:type="dxa"/>
              <w:bottom w:w="110" w:type="dxa"/>
              <w:right w:w="120" w:type="dxa"/>
            </w:tcMar>
            <w:vAlign w:val="center"/>
          </w:tcPr>
          <w:p w14:paraId="684822C9" w14:textId="77777777" w:rsidR="00A567C2" w:rsidRDefault="00000000">
            <w:r>
              <w:rPr>
                <w:sz w:val="17"/>
              </w:rPr>
              <w:t>Platforms, integrations and delivery method.</w:t>
            </w:r>
          </w:p>
        </w:tc>
      </w:tr>
      <w:tr w:rsidR="00A567C2" w14:paraId="7456E412" w14:textId="77777777">
        <w:trPr>
          <w:jc w:val="center"/>
        </w:trPr>
        <w:tc>
          <w:tcPr>
            <w:tcW w:w="3168" w:type="dxa"/>
            <w:tcMar>
              <w:top w:w="110" w:type="dxa"/>
              <w:left w:w="120" w:type="dxa"/>
              <w:bottom w:w="110" w:type="dxa"/>
              <w:right w:w="120" w:type="dxa"/>
            </w:tcMar>
            <w:vAlign w:val="center"/>
          </w:tcPr>
          <w:p w14:paraId="5CAC78B1" w14:textId="77777777" w:rsidR="00A567C2" w:rsidRDefault="00000000">
            <w:r>
              <w:rPr>
                <w:sz w:val="17"/>
              </w:rPr>
              <w:t>Outcome</w:t>
            </w:r>
          </w:p>
        </w:tc>
        <w:tc>
          <w:tcPr>
            <w:tcW w:w="6624" w:type="dxa"/>
            <w:tcMar>
              <w:top w:w="110" w:type="dxa"/>
              <w:left w:w="120" w:type="dxa"/>
              <w:bottom w:w="110" w:type="dxa"/>
              <w:right w:w="120" w:type="dxa"/>
            </w:tcMar>
            <w:vAlign w:val="center"/>
          </w:tcPr>
          <w:p w14:paraId="5F9F10DD" w14:textId="77777777" w:rsidR="00A567C2" w:rsidRDefault="00000000">
            <w:r>
              <w:rPr>
                <w:sz w:val="17"/>
              </w:rPr>
              <w:t>Time saved, visibility improved, process controlled or growth enabled.</w:t>
            </w:r>
          </w:p>
        </w:tc>
      </w:tr>
    </w:tbl>
    <w:p w14:paraId="4478750F"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28CBDFBB"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5C2F974A" w14:textId="77777777" w:rsidR="00A567C2" w:rsidRDefault="00000000">
            <w:pPr>
              <w:spacing w:after="0"/>
            </w:pPr>
            <w:r>
              <w:rPr>
                <w:b/>
                <w:color w:val="081F3F"/>
              </w:rPr>
              <w:t>Outcome: proof becomes repeatable, credible and easy for clients to understand.</w:t>
            </w:r>
          </w:p>
        </w:tc>
      </w:tr>
    </w:tbl>
    <w:p w14:paraId="3052C75A" w14:textId="77777777" w:rsidR="00A567C2" w:rsidRDefault="00000000">
      <w:r>
        <w:br w:type="page"/>
      </w:r>
    </w:p>
    <w:p w14:paraId="72B686EF" w14:textId="77777777" w:rsidR="00A567C2" w:rsidRDefault="00000000">
      <w:pPr>
        <w:spacing w:after="40" w:line="252" w:lineRule="auto"/>
      </w:pPr>
      <w:r>
        <w:rPr>
          <w:b/>
          <w:color w:val="6950D2"/>
          <w:sz w:val="18"/>
        </w:rPr>
        <w:lastRenderedPageBreak/>
        <w:t>63</w:t>
      </w:r>
    </w:p>
    <w:p w14:paraId="5F63645A" w14:textId="77777777" w:rsidR="00A567C2" w:rsidRDefault="00000000">
      <w:pPr>
        <w:spacing w:after="80" w:line="252" w:lineRule="auto"/>
      </w:pPr>
      <w:r>
        <w:rPr>
          <w:b/>
          <w:color w:val="081F3F"/>
          <w:sz w:val="40"/>
        </w:rPr>
        <w:t>Success Metrics &amp; ROI Model</w:t>
      </w:r>
    </w:p>
    <w:p w14:paraId="030DAF55" w14:textId="77777777" w:rsidR="00A567C2" w:rsidRDefault="00000000">
      <w:pPr>
        <w:spacing w:line="252" w:lineRule="auto"/>
      </w:pPr>
      <w:r>
        <w:rPr>
          <w:b/>
          <w:sz w:val="23"/>
        </w:rPr>
        <w:t>Measuring transformation through business outcomes.</w:t>
      </w:r>
    </w:p>
    <w:tbl>
      <w:tblPr>
        <w:tblW w:w="0" w:type="auto"/>
        <w:tblLook w:val="04A0" w:firstRow="1" w:lastRow="0" w:firstColumn="1" w:lastColumn="0" w:noHBand="0" w:noVBand="1"/>
      </w:tblPr>
      <w:tblGrid>
        <w:gridCol w:w="1656"/>
      </w:tblGrid>
      <w:tr w:rsidR="00A567C2" w14:paraId="4D481072" w14:textId="77777777">
        <w:tc>
          <w:tcPr>
            <w:tcW w:w="1656" w:type="dxa"/>
            <w:shd w:val="clear" w:color="auto" w:fill="6950D2"/>
            <w:tcMar>
              <w:top w:w="20" w:type="dxa"/>
              <w:left w:w="20" w:type="dxa"/>
              <w:bottom w:w="20" w:type="dxa"/>
              <w:right w:w="20" w:type="dxa"/>
            </w:tcMar>
          </w:tcPr>
          <w:p w14:paraId="3F0C132A" w14:textId="77777777" w:rsidR="00A567C2" w:rsidRDefault="00000000">
            <w:pPr>
              <w:spacing w:after="0"/>
            </w:pPr>
            <w:r>
              <w:t xml:space="preserve"> </w:t>
            </w:r>
          </w:p>
        </w:tc>
      </w:tr>
    </w:tbl>
    <w:p w14:paraId="60ABBC41" w14:textId="77777777" w:rsidR="00A567C2" w:rsidRDefault="00A567C2">
      <w:pPr>
        <w:spacing w:after="80" w:line="252" w:lineRule="auto"/>
      </w:pPr>
    </w:p>
    <w:p w14:paraId="3761F776" w14:textId="77777777" w:rsidR="00A567C2" w:rsidRDefault="00000000">
      <w:pPr>
        <w:spacing w:after="120" w:line="259" w:lineRule="auto"/>
      </w:pPr>
      <w:r>
        <w:t>Technology projects should be measured through business outcomes, not only delivery completion. Rektrs can define success metrics during discovery and track them after launch. This helps clients understand the value generated by systems, automation and support.</w:t>
      </w:r>
    </w:p>
    <w:p w14:paraId="445F2848" w14:textId="77777777" w:rsidR="00A567C2" w:rsidRDefault="00000000">
      <w:pPr>
        <w:spacing w:after="120" w:line="259" w:lineRule="auto"/>
      </w:pPr>
      <w:r>
        <w:t>Common metrics include cycle time reduction, manual work reduction, lead response time, conversion improvement, reporting speed, error reduction, uptime, support response, user adoption and cost savings.</w:t>
      </w:r>
    </w:p>
    <w:p w14:paraId="119937C3" w14:textId="77777777" w:rsidR="00A567C2" w:rsidRDefault="00000000">
      <w:pPr>
        <w:spacing w:after="120" w:line="259" w:lineRule="auto"/>
      </w:pPr>
      <w:r>
        <w:t>ROI measurement also supports future phases by showing where automation or system improvements should be expanded.</w:t>
      </w:r>
    </w:p>
    <w:p w14:paraId="3DFCF301"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2880"/>
        <w:gridCol w:w="6912"/>
      </w:tblGrid>
      <w:tr w:rsidR="00A567C2" w14:paraId="1718E7D1" w14:textId="77777777">
        <w:trPr>
          <w:jc w:val="center"/>
        </w:trPr>
        <w:tc>
          <w:tcPr>
            <w:tcW w:w="2880" w:type="dxa"/>
            <w:shd w:val="clear" w:color="auto" w:fill="081F3F"/>
            <w:tcMar>
              <w:top w:w="120" w:type="dxa"/>
              <w:left w:w="120" w:type="dxa"/>
              <w:bottom w:w="120" w:type="dxa"/>
              <w:right w:w="120" w:type="dxa"/>
            </w:tcMar>
            <w:vAlign w:val="center"/>
          </w:tcPr>
          <w:p w14:paraId="2C034BED" w14:textId="77777777" w:rsidR="00A567C2" w:rsidRDefault="00000000">
            <w:pPr>
              <w:jc w:val="center"/>
            </w:pPr>
            <w:r>
              <w:rPr>
                <w:b/>
                <w:color w:val="FFFFFF"/>
                <w:sz w:val="17"/>
              </w:rPr>
              <w:t>Outcome Area</w:t>
            </w:r>
          </w:p>
        </w:tc>
        <w:tc>
          <w:tcPr>
            <w:tcW w:w="6912" w:type="dxa"/>
            <w:shd w:val="clear" w:color="auto" w:fill="081F3F"/>
            <w:tcMar>
              <w:top w:w="120" w:type="dxa"/>
              <w:left w:w="120" w:type="dxa"/>
              <w:bottom w:w="120" w:type="dxa"/>
              <w:right w:w="120" w:type="dxa"/>
            </w:tcMar>
            <w:vAlign w:val="center"/>
          </w:tcPr>
          <w:p w14:paraId="15847F6B" w14:textId="77777777" w:rsidR="00A567C2" w:rsidRDefault="00000000">
            <w:pPr>
              <w:jc w:val="center"/>
            </w:pPr>
            <w:r>
              <w:rPr>
                <w:b/>
                <w:color w:val="FFFFFF"/>
                <w:sz w:val="17"/>
              </w:rPr>
              <w:t>Example Metrics</w:t>
            </w:r>
          </w:p>
        </w:tc>
      </w:tr>
      <w:tr w:rsidR="00A567C2" w14:paraId="6F318740" w14:textId="77777777">
        <w:trPr>
          <w:jc w:val="center"/>
        </w:trPr>
        <w:tc>
          <w:tcPr>
            <w:tcW w:w="2880" w:type="dxa"/>
            <w:tcMar>
              <w:top w:w="110" w:type="dxa"/>
              <w:left w:w="120" w:type="dxa"/>
              <w:bottom w:w="110" w:type="dxa"/>
              <w:right w:w="120" w:type="dxa"/>
            </w:tcMar>
            <w:vAlign w:val="center"/>
          </w:tcPr>
          <w:p w14:paraId="3181FC64" w14:textId="77777777" w:rsidR="00A567C2" w:rsidRDefault="00000000">
            <w:r>
              <w:rPr>
                <w:sz w:val="17"/>
              </w:rPr>
              <w:t>Sales</w:t>
            </w:r>
          </w:p>
        </w:tc>
        <w:tc>
          <w:tcPr>
            <w:tcW w:w="6912" w:type="dxa"/>
            <w:tcMar>
              <w:top w:w="110" w:type="dxa"/>
              <w:left w:w="120" w:type="dxa"/>
              <w:bottom w:w="110" w:type="dxa"/>
              <w:right w:w="120" w:type="dxa"/>
            </w:tcMar>
            <w:vAlign w:val="center"/>
          </w:tcPr>
          <w:p w14:paraId="62BC5C65" w14:textId="77777777" w:rsidR="00A567C2" w:rsidRDefault="00000000">
            <w:r>
              <w:rPr>
                <w:sz w:val="17"/>
              </w:rPr>
              <w:t>Lead response time, conversion rate, proposal aging and pipeline visibility.</w:t>
            </w:r>
          </w:p>
        </w:tc>
      </w:tr>
      <w:tr w:rsidR="00A567C2" w14:paraId="6C1EF963" w14:textId="77777777">
        <w:trPr>
          <w:jc w:val="center"/>
        </w:trPr>
        <w:tc>
          <w:tcPr>
            <w:tcW w:w="2880" w:type="dxa"/>
            <w:tcMar>
              <w:top w:w="110" w:type="dxa"/>
              <w:left w:w="120" w:type="dxa"/>
              <w:bottom w:w="110" w:type="dxa"/>
              <w:right w:w="120" w:type="dxa"/>
            </w:tcMar>
            <w:vAlign w:val="center"/>
          </w:tcPr>
          <w:p w14:paraId="5A1E860E" w14:textId="77777777" w:rsidR="00A567C2" w:rsidRDefault="00000000">
            <w:r>
              <w:rPr>
                <w:sz w:val="17"/>
              </w:rPr>
              <w:t>Finance</w:t>
            </w:r>
          </w:p>
        </w:tc>
        <w:tc>
          <w:tcPr>
            <w:tcW w:w="6912" w:type="dxa"/>
            <w:tcMar>
              <w:top w:w="110" w:type="dxa"/>
              <w:left w:w="120" w:type="dxa"/>
              <w:bottom w:w="110" w:type="dxa"/>
              <w:right w:w="120" w:type="dxa"/>
            </w:tcMar>
            <w:vAlign w:val="center"/>
          </w:tcPr>
          <w:p w14:paraId="60099ED3" w14:textId="77777777" w:rsidR="00A567C2" w:rsidRDefault="00000000">
            <w:r>
              <w:rPr>
                <w:sz w:val="17"/>
              </w:rPr>
              <w:t>Invoice processing time, close speed, error reduction and receivable aging.</w:t>
            </w:r>
          </w:p>
        </w:tc>
      </w:tr>
      <w:tr w:rsidR="00A567C2" w14:paraId="7A7B5CCC" w14:textId="77777777">
        <w:trPr>
          <w:jc w:val="center"/>
        </w:trPr>
        <w:tc>
          <w:tcPr>
            <w:tcW w:w="2880" w:type="dxa"/>
            <w:tcMar>
              <w:top w:w="110" w:type="dxa"/>
              <w:left w:w="120" w:type="dxa"/>
              <w:bottom w:w="110" w:type="dxa"/>
              <w:right w:w="120" w:type="dxa"/>
            </w:tcMar>
            <w:vAlign w:val="center"/>
          </w:tcPr>
          <w:p w14:paraId="7B524B04" w14:textId="77777777" w:rsidR="00A567C2" w:rsidRDefault="00000000">
            <w:r>
              <w:rPr>
                <w:sz w:val="17"/>
              </w:rPr>
              <w:t>HR</w:t>
            </w:r>
          </w:p>
        </w:tc>
        <w:tc>
          <w:tcPr>
            <w:tcW w:w="6912" w:type="dxa"/>
            <w:tcMar>
              <w:top w:w="110" w:type="dxa"/>
              <w:left w:w="120" w:type="dxa"/>
              <w:bottom w:w="110" w:type="dxa"/>
              <w:right w:w="120" w:type="dxa"/>
            </w:tcMar>
            <w:vAlign w:val="center"/>
          </w:tcPr>
          <w:p w14:paraId="1F14C2A1" w14:textId="77777777" w:rsidR="00A567C2" w:rsidRDefault="00000000">
            <w:r>
              <w:rPr>
                <w:sz w:val="17"/>
              </w:rPr>
              <w:t>Hiring cycle time, onboarding completion and employee request resolution.</w:t>
            </w:r>
          </w:p>
        </w:tc>
      </w:tr>
      <w:tr w:rsidR="00A567C2" w14:paraId="7319C192" w14:textId="77777777">
        <w:trPr>
          <w:jc w:val="center"/>
        </w:trPr>
        <w:tc>
          <w:tcPr>
            <w:tcW w:w="2880" w:type="dxa"/>
            <w:tcMar>
              <w:top w:w="110" w:type="dxa"/>
              <w:left w:w="120" w:type="dxa"/>
              <w:bottom w:w="110" w:type="dxa"/>
              <w:right w:w="120" w:type="dxa"/>
            </w:tcMar>
            <w:vAlign w:val="center"/>
          </w:tcPr>
          <w:p w14:paraId="69A3F4CB" w14:textId="77777777" w:rsidR="00A567C2" w:rsidRDefault="00000000">
            <w:r>
              <w:rPr>
                <w:sz w:val="17"/>
              </w:rPr>
              <w:t>Operations</w:t>
            </w:r>
          </w:p>
        </w:tc>
        <w:tc>
          <w:tcPr>
            <w:tcW w:w="6912" w:type="dxa"/>
            <w:tcMar>
              <w:top w:w="110" w:type="dxa"/>
              <w:left w:w="120" w:type="dxa"/>
              <w:bottom w:w="110" w:type="dxa"/>
              <w:right w:w="120" w:type="dxa"/>
            </w:tcMar>
            <w:vAlign w:val="center"/>
          </w:tcPr>
          <w:p w14:paraId="51F30528" w14:textId="77777777" w:rsidR="00A567C2" w:rsidRDefault="00000000">
            <w:r>
              <w:rPr>
                <w:sz w:val="17"/>
              </w:rPr>
              <w:t>Task completion, SLA adherence, bottlenecks and approval delays.</w:t>
            </w:r>
          </w:p>
        </w:tc>
      </w:tr>
      <w:tr w:rsidR="00A567C2" w14:paraId="5898D3D2" w14:textId="77777777">
        <w:trPr>
          <w:jc w:val="center"/>
        </w:trPr>
        <w:tc>
          <w:tcPr>
            <w:tcW w:w="2880" w:type="dxa"/>
            <w:tcMar>
              <w:top w:w="110" w:type="dxa"/>
              <w:left w:w="120" w:type="dxa"/>
              <w:bottom w:w="110" w:type="dxa"/>
              <w:right w:w="120" w:type="dxa"/>
            </w:tcMar>
            <w:vAlign w:val="center"/>
          </w:tcPr>
          <w:p w14:paraId="3E23E969" w14:textId="77777777" w:rsidR="00A567C2" w:rsidRDefault="00000000">
            <w:r>
              <w:rPr>
                <w:sz w:val="17"/>
              </w:rPr>
              <w:t>IT</w:t>
            </w:r>
          </w:p>
        </w:tc>
        <w:tc>
          <w:tcPr>
            <w:tcW w:w="6912" w:type="dxa"/>
            <w:tcMar>
              <w:top w:w="110" w:type="dxa"/>
              <w:left w:w="120" w:type="dxa"/>
              <w:bottom w:w="110" w:type="dxa"/>
              <w:right w:w="120" w:type="dxa"/>
            </w:tcMar>
            <w:vAlign w:val="center"/>
          </w:tcPr>
          <w:p w14:paraId="02BE463A" w14:textId="77777777" w:rsidR="00A567C2" w:rsidRDefault="00000000">
            <w:r>
              <w:rPr>
                <w:sz w:val="17"/>
              </w:rPr>
              <w:t>Uptime, ticket volume, response time and incident reduction.</w:t>
            </w:r>
          </w:p>
        </w:tc>
      </w:tr>
    </w:tbl>
    <w:p w14:paraId="7A02F455"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4A8E8427"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5E6457F0" w14:textId="77777777" w:rsidR="00A567C2" w:rsidRDefault="00000000">
            <w:pPr>
              <w:spacing w:after="0"/>
            </w:pPr>
            <w:r>
              <w:rPr>
                <w:b/>
                <w:color w:val="081F3F"/>
              </w:rPr>
              <w:t>Outcome: clients see transformation as measurable business advantage.</w:t>
            </w:r>
          </w:p>
        </w:tc>
      </w:tr>
    </w:tbl>
    <w:p w14:paraId="5870B092" w14:textId="77777777" w:rsidR="00A567C2" w:rsidRDefault="00000000">
      <w:r>
        <w:br w:type="page"/>
      </w:r>
    </w:p>
    <w:p w14:paraId="7632BA29" w14:textId="77777777" w:rsidR="00A567C2" w:rsidRDefault="00000000">
      <w:pPr>
        <w:spacing w:after="40" w:line="252" w:lineRule="auto"/>
      </w:pPr>
      <w:r>
        <w:rPr>
          <w:b/>
          <w:color w:val="007CC7"/>
          <w:sz w:val="18"/>
        </w:rPr>
        <w:lastRenderedPageBreak/>
        <w:t>64</w:t>
      </w:r>
    </w:p>
    <w:p w14:paraId="131CB108" w14:textId="77777777" w:rsidR="00A567C2" w:rsidRDefault="00000000">
      <w:pPr>
        <w:spacing w:after="80" w:line="252" w:lineRule="auto"/>
      </w:pPr>
      <w:r>
        <w:rPr>
          <w:b/>
          <w:color w:val="081F3F"/>
          <w:sz w:val="40"/>
        </w:rPr>
        <w:t>Client Roadmap Model</w:t>
      </w:r>
    </w:p>
    <w:p w14:paraId="4EC03661" w14:textId="77777777" w:rsidR="00A567C2" w:rsidRDefault="00000000">
      <w:pPr>
        <w:spacing w:line="252" w:lineRule="auto"/>
      </w:pPr>
      <w:r>
        <w:rPr>
          <w:b/>
          <w:sz w:val="23"/>
        </w:rPr>
        <w:t>A phased path from quick wins to full transformation.</w:t>
      </w:r>
    </w:p>
    <w:tbl>
      <w:tblPr>
        <w:tblW w:w="0" w:type="auto"/>
        <w:tblLook w:val="04A0" w:firstRow="1" w:lastRow="0" w:firstColumn="1" w:lastColumn="0" w:noHBand="0" w:noVBand="1"/>
      </w:tblPr>
      <w:tblGrid>
        <w:gridCol w:w="1656"/>
      </w:tblGrid>
      <w:tr w:rsidR="00A567C2" w14:paraId="0BCACA73" w14:textId="77777777">
        <w:tc>
          <w:tcPr>
            <w:tcW w:w="1656" w:type="dxa"/>
            <w:shd w:val="clear" w:color="auto" w:fill="007CC7"/>
            <w:tcMar>
              <w:top w:w="20" w:type="dxa"/>
              <w:left w:w="20" w:type="dxa"/>
              <w:bottom w:w="20" w:type="dxa"/>
              <w:right w:w="20" w:type="dxa"/>
            </w:tcMar>
          </w:tcPr>
          <w:p w14:paraId="3EF3031A" w14:textId="77777777" w:rsidR="00A567C2" w:rsidRDefault="00000000">
            <w:pPr>
              <w:spacing w:after="0"/>
            </w:pPr>
            <w:r>
              <w:t xml:space="preserve"> </w:t>
            </w:r>
          </w:p>
        </w:tc>
      </w:tr>
    </w:tbl>
    <w:p w14:paraId="7DC5549F" w14:textId="77777777" w:rsidR="00A567C2" w:rsidRDefault="00A567C2">
      <w:pPr>
        <w:spacing w:after="80" w:line="252" w:lineRule="auto"/>
      </w:pPr>
    </w:p>
    <w:p w14:paraId="164C5678" w14:textId="77777777" w:rsidR="00A567C2" w:rsidRDefault="00000000">
      <w:pPr>
        <w:spacing w:after="120" w:line="259" w:lineRule="auto"/>
      </w:pPr>
      <w:r>
        <w:t>Not every client should attempt full transformation at once. Rektrs can offer a phased roadmap model that begins with discovery and quick wins, then expands into core systems, automation, dashboards, cybersecurity and managed support.</w:t>
      </w:r>
    </w:p>
    <w:p w14:paraId="099DF311" w14:textId="77777777" w:rsidR="00A567C2" w:rsidRDefault="00000000">
      <w:pPr>
        <w:spacing w:after="120" w:line="259" w:lineRule="auto"/>
      </w:pPr>
      <w:r>
        <w:t>This approach is easier for clients to approve and more realistic for teams to adopt. It also creates recurring partnership opportunities because each phase builds on the previous one.</w:t>
      </w:r>
    </w:p>
    <w:p w14:paraId="0B8292DE" w14:textId="77777777" w:rsidR="00A567C2" w:rsidRDefault="00000000">
      <w:pPr>
        <w:spacing w:after="120" w:line="259" w:lineRule="auto"/>
      </w:pPr>
      <w:r>
        <w:t>The roadmap should prioritize high-impact workflows, data foundations and business-critical systems first.</w:t>
      </w:r>
    </w:p>
    <w:p w14:paraId="2B491143" w14:textId="77777777" w:rsidR="00A567C2" w:rsidRDefault="00000000">
      <w:pPr>
        <w:pStyle w:val="Bullet"/>
        <w:spacing w:after="40" w:line="250" w:lineRule="auto"/>
        <w:ind w:left="360"/>
      </w:pPr>
      <w:r>
        <w:t>Phase 1: discovery, current-state review and quick automation wins.</w:t>
      </w:r>
    </w:p>
    <w:p w14:paraId="2D27FD2D" w14:textId="77777777" w:rsidR="00A567C2" w:rsidRDefault="00000000">
      <w:pPr>
        <w:pStyle w:val="Bullet"/>
        <w:spacing w:after="40" w:line="250" w:lineRule="auto"/>
        <w:ind w:left="360"/>
      </w:pPr>
      <w:r>
        <w:t>Phase 2: ERP or core system implementation and integration.</w:t>
      </w:r>
    </w:p>
    <w:p w14:paraId="722865E9" w14:textId="77777777" w:rsidR="00A567C2" w:rsidRDefault="00000000">
      <w:pPr>
        <w:pStyle w:val="Bullet"/>
        <w:spacing w:after="40" w:line="250" w:lineRule="auto"/>
        <w:ind w:left="360"/>
      </w:pPr>
      <w:r>
        <w:t>Phase 3: AI automation across sales, finance, HR, operations and support.</w:t>
      </w:r>
    </w:p>
    <w:p w14:paraId="12DA8F30" w14:textId="77777777" w:rsidR="00A567C2" w:rsidRDefault="00000000">
      <w:pPr>
        <w:pStyle w:val="Bullet"/>
        <w:spacing w:after="40" w:line="250" w:lineRule="auto"/>
        <w:ind w:left="360"/>
      </w:pPr>
      <w:r>
        <w:t>Phase 4: dashboards, analytics, governance and cybersecurity improvements.</w:t>
      </w:r>
    </w:p>
    <w:p w14:paraId="65B3DB82" w14:textId="77777777" w:rsidR="00A567C2" w:rsidRDefault="00000000">
      <w:pPr>
        <w:pStyle w:val="Bullet"/>
        <w:spacing w:after="40" w:line="250" w:lineRule="auto"/>
        <w:ind w:left="360"/>
      </w:pPr>
      <w:r>
        <w:t>Phase 5: managed services, continuous improvement and growth systems.</w:t>
      </w:r>
    </w:p>
    <w:tbl>
      <w:tblPr>
        <w:tblW w:w="0" w:type="auto"/>
        <w:jc w:val="center"/>
        <w:tblLook w:val="04A0" w:firstRow="1" w:lastRow="0" w:firstColumn="1" w:lastColumn="0" w:noHBand="0" w:noVBand="1"/>
      </w:tblPr>
      <w:tblGrid>
        <w:gridCol w:w="9951"/>
      </w:tblGrid>
      <w:tr w:rsidR="00A567C2" w14:paraId="4D3AB05A"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3FF8F779" w14:textId="77777777" w:rsidR="00A567C2" w:rsidRDefault="00000000">
            <w:pPr>
              <w:spacing w:after="0"/>
            </w:pPr>
            <w:r>
              <w:rPr>
                <w:b/>
                <w:color w:val="081F3F"/>
              </w:rPr>
              <w:t>Outcome: transformation becomes manageable, measurable and expandable.</w:t>
            </w:r>
          </w:p>
        </w:tc>
      </w:tr>
    </w:tbl>
    <w:p w14:paraId="5F8C4CE7" w14:textId="77777777" w:rsidR="00A567C2" w:rsidRDefault="00000000">
      <w:r>
        <w:br w:type="page"/>
      </w:r>
    </w:p>
    <w:p w14:paraId="246F1C73" w14:textId="77777777" w:rsidR="00A567C2" w:rsidRDefault="00000000">
      <w:pPr>
        <w:spacing w:after="40" w:line="252" w:lineRule="auto"/>
      </w:pPr>
      <w:r>
        <w:rPr>
          <w:b/>
          <w:color w:val="00B0A0"/>
          <w:sz w:val="18"/>
        </w:rPr>
        <w:lastRenderedPageBreak/>
        <w:t>65</w:t>
      </w:r>
    </w:p>
    <w:p w14:paraId="55A33C25" w14:textId="77777777" w:rsidR="00A567C2" w:rsidRDefault="00000000">
      <w:pPr>
        <w:spacing w:after="80" w:line="252" w:lineRule="auto"/>
      </w:pPr>
      <w:r>
        <w:rPr>
          <w:b/>
          <w:color w:val="081F3F"/>
          <w:sz w:val="40"/>
        </w:rPr>
        <w:t>AI Ethics, Trust &amp; Human Oversight</w:t>
      </w:r>
    </w:p>
    <w:p w14:paraId="72474582" w14:textId="77777777" w:rsidR="00A567C2" w:rsidRDefault="00000000">
      <w:pPr>
        <w:spacing w:line="252" w:lineRule="auto"/>
      </w:pPr>
      <w:r>
        <w:rPr>
          <w:b/>
          <w:sz w:val="23"/>
        </w:rPr>
        <w:t>Building AI into business responsibly.</w:t>
      </w:r>
    </w:p>
    <w:tbl>
      <w:tblPr>
        <w:tblW w:w="0" w:type="auto"/>
        <w:tblLook w:val="04A0" w:firstRow="1" w:lastRow="0" w:firstColumn="1" w:lastColumn="0" w:noHBand="0" w:noVBand="1"/>
      </w:tblPr>
      <w:tblGrid>
        <w:gridCol w:w="1656"/>
      </w:tblGrid>
      <w:tr w:rsidR="00A567C2" w14:paraId="1A1814E3" w14:textId="77777777">
        <w:tc>
          <w:tcPr>
            <w:tcW w:w="1656" w:type="dxa"/>
            <w:shd w:val="clear" w:color="auto" w:fill="00B0A0"/>
            <w:tcMar>
              <w:top w:w="20" w:type="dxa"/>
              <w:left w:w="20" w:type="dxa"/>
              <w:bottom w:w="20" w:type="dxa"/>
              <w:right w:w="20" w:type="dxa"/>
            </w:tcMar>
          </w:tcPr>
          <w:p w14:paraId="334285E9" w14:textId="77777777" w:rsidR="00A567C2" w:rsidRDefault="00000000">
            <w:pPr>
              <w:spacing w:after="0"/>
            </w:pPr>
            <w:r>
              <w:t xml:space="preserve"> </w:t>
            </w:r>
          </w:p>
        </w:tc>
      </w:tr>
    </w:tbl>
    <w:p w14:paraId="28E608C1" w14:textId="77777777" w:rsidR="00A567C2" w:rsidRDefault="00A567C2">
      <w:pPr>
        <w:spacing w:after="80" w:line="252" w:lineRule="auto"/>
      </w:pPr>
    </w:p>
    <w:p w14:paraId="1BEAA81C" w14:textId="77777777" w:rsidR="00A567C2" w:rsidRDefault="00000000">
      <w:pPr>
        <w:spacing w:after="120" w:line="259" w:lineRule="auto"/>
      </w:pPr>
      <w:r>
        <w:t>AI systems must be designed with trust, transparency and human oversight. Rektrs can help clients define where AI is allowed to act, where it can draft or recommend, and where human approval is mandatory.</w:t>
      </w:r>
    </w:p>
    <w:p w14:paraId="14400567" w14:textId="77777777" w:rsidR="00A567C2" w:rsidRDefault="00000000">
      <w:pPr>
        <w:spacing w:after="120" w:line="259" w:lineRule="auto"/>
      </w:pPr>
      <w:r>
        <w:t>Ethical AI deployment includes data privacy, user consent where needed, secure access, bias awareness, quality checks, audit logs and clear accountability. These principles are especially important in HR, finance, healthcare, regulated sectors and customer communication.</w:t>
      </w:r>
    </w:p>
    <w:p w14:paraId="771C01FA" w14:textId="77777777" w:rsidR="00A567C2" w:rsidRDefault="00000000">
      <w:pPr>
        <w:spacing w:after="120" w:line="259" w:lineRule="auto"/>
      </w:pPr>
      <w:r>
        <w:t>Responsible AI increases confidence and reduces risk while still allowing organizations to benefit from speed and automation.</w:t>
      </w:r>
    </w:p>
    <w:p w14:paraId="0884D18E" w14:textId="77777777" w:rsidR="00A567C2" w:rsidRDefault="00000000">
      <w:pPr>
        <w:pStyle w:val="Bullet"/>
        <w:spacing w:after="40" w:line="250" w:lineRule="auto"/>
        <w:ind w:left="360"/>
      </w:pPr>
      <w:r>
        <w:t>Define human-in-the-loop controls for sensitive decisions.</w:t>
      </w:r>
    </w:p>
    <w:p w14:paraId="6A67E044" w14:textId="77777777" w:rsidR="00A567C2" w:rsidRDefault="00000000">
      <w:pPr>
        <w:pStyle w:val="Bullet"/>
        <w:spacing w:after="40" w:line="250" w:lineRule="auto"/>
        <w:ind w:left="360"/>
      </w:pPr>
      <w:r>
        <w:t>Avoid using AI outputs without validation in regulated or high-impact workflows.</w:t>
      </w:r>
    </w:p>
    <w:p w14:paraId="2E138CF0" w14:textId="77777777" w:rsidR="00A567C2" w:rsidRDefault="00000000">
      <w:pPr>
        <w:pStyle w:val="Bullet"/>
        <w:spacing w:after="40" w:line="250" w:lineRule="auto"/>
        <w:ind w:left="360"/>
      </w:pPr>
      <w:r>
        <w:t>Protect personal, financial and confidential information.</w:t>
      </w:r>
    </w:p>
    <w:p w14:paraId="3F128CCF" w14:textId="77777777" w:rsidR="00A567C2" w:rsidRDefault="00000000">
      <w:pPr>
        <w:pStyle w:val="Bullet"/>
        <w:spacing w:after="40" w:line="250" w:lineRule="auto"/>
        <w:ind w:left="360"/>
      </w:pPr>
      <w:r>
        <w:t>Maintain logs, access controls and review routines.</w:t>
      </w:r>
    </w:p>
    <w:p w14:paraId="45B0AED3" w14:textId="77777777" w:rsidR="00A567C2" w:rsidRDefault="00000000">
      <w:pPr>
        <w:pStyle w:val="Bullet"/>
        <w:spacing w:after="40" w:line="250" w:lineRule="auto"/>
        <w:ind w:left="360"/>
      </w:pPr>
      <w:r>
        <w:t>Measure AI outputs for accuracy, usefulness and risk.</w:t>
      </w:r>
    </w:p>
    <w:tbl>
      <w:tblPr>
        <w:tblW w:w="0" w:type="auto"/>
        <w:jc w:val="center"/>
        <w:tblLook w:val="04A0" w:firstRow="1" w:lastRow="0" w:firstColumn="1" w:lastColumn="0" w:noHBand="0" w:noVBand="1"/>
      </w:tblPr>
      <w:tblGrid>
        <w:gridCol w:w="9951"/>
      </w:tblGrid>
      <w:tr w:rsidR="00A567C2" w14:paraId="0F4E5D8D"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262FB563" w14:textId="77777777" w:rsidR="00A567C2" w:rsidRDefault="00000000">
            <w:pPr>
              <w:spacing w:after="0"/>
            </w:pPr>
            <w:r>
              <w:rPr>
                <w:b/>
                <w:color w:val="081F3F"/>
              </w:rPr>
              <w:t>Outcome: AI becomes a trusted business tool instead of an uncontrolled experiment.</w:t>
            </w:r>
          </w:p>
        </w:tc>
      </w:tr>
    </w:tbl>
    <w:p w14:paraId="4C67A1BE" w14:textId="77777777" w:rsidR="00A567C2" w:rsidRDefault="00000000">
      <w:r>
        <w:br w:type="page"/>
      </w:r>
    </w:p>
    <w:p w14:paraId="3EB4E6B7" w14:textId="77777777" w:rsidR="00A567C2" w:rsidRDefault="00000000">
      <w:pPr>
        <w:spacing w:after="40" w:line="252" w:lineRule="auto"/>
      </w:pPr>
      <w:r>
        <w:rPr>
          <w:b/>
          <w:color w:val="6950D2"/>
          <w:sz w:val="18"/>
        </w:rPr>
        <w:lastRenderedPageBreak/>
        <w:t>66</w:t>
      </w:r>
    </w:p>
    <w:p w14:paraId="3D03DB83" w14:textId="77777777" w:rsidR="00A567C2" w:rsidRDefault="00000000">
      <w:pPr>
        <w:spacing w:after="80" w:line="252" w:lineRule="auto"/>
      </w:pPr>
      <w:r>
        <w:rPr>
          <w:b/>
          <w:color w:val="081F3F"/>
          <w:sz w:val="40"/>
        </w:rPr>
        <w:t>Proposal-Ready Service Bundles</w:t>
      </w:r>
    </w:p>
    <w:p w14:paraId="5809130B" w14:textId="77777777" w:rsidR="00A567C2" w:rsidRDefault="00000000">
      <w:pPr>
        <w:spacing w:line="252" w:lineRule="auto"/>
      </w:pPr>
      <w:r>
        <w:rPr>
          <w:b/>
          <w:sz w:val="23"/>
        </w:rPr>
        <w:t>How to package Rektrs services for sales conversations.</w:t>
      </w:r>
    </w:p>
    <w:tbl>
      <w:tblPr>
        <w:tblW w:w="0" w:type="auto"/>
        <w:tblLook w:val="04A0" w:firstRow="1" w:lastRow="0" w:firstColumn="1" w:lastColumn="0" w:noHBand="0" w:noVBand="1"/>
      </w:tblPr>
      <w:tblGrid>
        <w:gridCol w:w="1656"/>
      </w:tblGrid>
      <w:tr w:rsidR="00A567C2" w14:paraId="195484AC" w14:textId="77777777">
        <w:tc>
          <w:tcPr>
            <w:tcW w:w="1656" w:type="dxa"/>
            <w:shd w:val="clear" w:color="auto" w:fill="6950D2"/>
            <w:tcMar>
              <w:top w:w="20" w:type="dxa"/>
              <w:left w:w="20" w:type="dxa"/>
              <w:bottom w:w="20" w:type="dxa"/>
              <w:right w:w="20" w:type="dxa"/>
            </w:tcMar>
          </w:tcPr>
          <w:p w14:paraId="6F2C80C2" w14:textId="77777777" w:rsidR="00A567C2" w:rsidRDefault="00000000">
            <w:pPr>
              <w:spacing w:after="0"/>
            </w:pPr>
            <w:r>
              <w:t xml:space="preserve"> </w:t>
            </w:r>
          </w:p>
        </w:tc>
      </w:tr>
    </w:tbl>
    <w:p w14:paraId="5A726711" w14:textId="77777777" w:rsidR="00A567C2" w:rsidRDefault="00A567C2">
      <w:pPr>
        <w:spacing w:after="80" w:line="252" w:lineRule="auto"/>
      </w:pPr>
    </w:p>
    <w:p w14:paraId="71E8D3EF" w14:textId="77777777" w:rsidR="00A567C2" w:rsidRDefault="00000000">
      <w:pPr>
        <w:spacing w:after="120" w:line="259" w:lineRule="auto"/>
      </w:pPr>
      <w:r>
        <w:t>Service bundles make it easier for clients to understand how Rektrs can help. Instead of listing every capability separately, Rektrs can package services around business outcomes: automation, ERP, digital growth, secure cloud, managed IT and AI-enabled operations.</w:t>
      </w:r>
    </w:p>
    <w:p w14:paraId="0C177316" w14:textId="77777777" w:rsidR="00A567C2" w:rsidRDefault="00000000">
      <w:pPr>
        <w:spacing w:after="120" w:line="259" w:lineRule="auto"/>
      </w:pPr>
      <w:r>
        <w:t>Bundles can be offered as discovery workshops, fixed-scope implementations, monthly retainers or phased transformation programs. This makes the sales process clearer and supports cross-selling between service lines.</w:t>
      </w:r>
    </w:p>
    <w:p w14:paraId="7AA6BED2" w14:textId="77777777" w:rsidR="00A567C2" w:rsidRDefault="00000000">
      <w:pPr>
        <w:spacing w:after="120" w:line="259" w:lineRule="auto"/>
      </w:pPr>
      <w:r>
        <w:t>Each bundle should include scope, deliverables, timeline, required client inputs and measurable success criteria.</w:t>
      </w:r>
    </w:p>
    <w:p w14:paraId="69F38874"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3168"/>
        <w:gridCol w:w="6624"/>
      </w:tblGrid>
      <w:tr w:rsidR="00A567C2" w14:paraId="0340CF08" w14:textId="77777777">
        <w:trPr>
          <w:jc w:val="center"/>
        </w:trPr>
        <w:tc>
          <w:tcPr>
            <w:tcW w:w="3168" w:type="dxa"/>
            <w:shd w:val="clear" w:color="auto" w:fill="081F3F"/>
            <w:tcMar>
              <w:top w:w="120" w:type="dxa"/>
              <w:left w:w="120" w:type="dxa"/>
              <w:bottom w:w="120" w:type="dxa"/>
              <w:right w:w="120" w:type="dxa"/>
            </w:tcMar>
            <w:vAlign w:val="center"/>
          </w:tcPr>
          <w:p w14:paraId="3EC6C83F" w14:textId="77777777" w:rsidR="00A567C2" w:rsidRDefault="00000000">
            <w:pPr>
              <w:jc w:val="center"/>
            </w:pPr>
            <w:r>
              <w:rPr>
                <w:b/>
                <w:color w:val="FFFFFF"/>
                <w:sz w:val="17"/>
              </w:rPr>
              <w:t>Bundle</w:t>
            </w:r>
          </w:p>
        </w:tc>
        <w:tc>
          <w:tcPr>
            <w:tcW w:w="6624" w:type="dxa"/>
            <w:shd w:val="clear" w:color="auto" w:fill="081F3F"/>
            <w:tcMar>
              <w:top w:w="120" w:type="dxa"/>
              <w:left w:w="120" w:type="dxa"/>
              <w:bottom w:w="120" w:type="dxa"/>
              <w:right w:w="120" w:type="dxa"/>
            </w:tcMar>
            <w:vAlign w:val="center"/>
          </w:tcPr>
          <w:p w14:paraId="6AFCE742" w14:textId="77777777" w:rsidR="00A567C2" w:rsidRDefault="00000000">
            <w:pPr>
              <w:jc w:val="center"/>
            </w:pPr>
            <w:r>
              <w:rPr>
                <w:b/>
                <w:color w:val="FFFFFF"/>
                <w:sz w:val="17"/>
              </w:rPr>
              <w:t>What It Includes</w:t>
            </w:r>
          </w:p>
        </w:tc>
      </w:tr>
      <w:tr w:rsidR="00A567C2" w14:paraId="5AE517FC" w14:textId="77777777">
        <w:trPr>
          <w:jc w:val="center"/>
        </w:trPr>
        <w:tc>
          <w:tcPr>
            <w:tcW w:w="3168" w:type="dxa"/>
            <w:tcMar>
              <w:top w:w="110" w:type="dxa"/>
              <w:left w:w="120" w:type="dxa"/>
              <w:bottom w:w="110" w:type="dxa"/>
              <w:right w:w="120" w:type="dxa"/>
            </w:tcMar>
            <w:vAlign w:val="center"/>
          </w:tcPr>
          <w:p w14:paraId="685329B7" w14:textId="77777777" w:rsidR="00A567C2" w:rsidRDefault="00000000">
            <w:r>
              <w:rPr>
                <w:sz w:val="17"/>
              </w:rPr>
              <w:t>AI Automation Sprint</w:t>
            </w:r>
          </w:p>
        </w:tc>
        <w:tc>
          <w:tcPr>
            <w:tcW w:w="6624" w:type="dxa"/>
            <w:tcMar>
              <w:top w:w="110" w:type="dxa"/>
              <w:left w:w="120" w:type="dxa"/>
              <w:bottom w:w="110" w:type="dxa"/>
              <w:right w:w="120" w:type="dxa"/>
            </w:tcMar>
            <w:vAlign w:val="center"/>
          </w:tcPr>
          <w:p w14:paraId="59743A15" w14:textId="77777777" w:rsidR="00A567C2" w:rsidRDefault="00000000">
            <w:r>
              <w:rPr>
                <w:sz w:val="17"/>
              </w:rPr>
              <w:t>Workflow mapping, quick automations, dashboard and handover.</w:t>
            </w:r>
          </w:p>
        </w:tc>
      </w:tr>
      <w:tr w:rsidR="00A567C2" w14:paraId="37239496" w14:textId="77777777">
        <w:trPr>
          <w:jc w:val="center"/>
        </w:trPr>
        <w:tc>
          <w:tcPr>
            <w:tcW w:w="3168" w:type="dxa"/>
            <w:tcMar>
              <w:top w:w="110" w:type="dxa"/>
              <w:left w:w="120" w:type="dxa"/>
              <w:bottom w:w="110" w:type="dxa"/>
              <w:right w:w="120" w:type="dxa"/>
            </w:tcMar>
            <w:vAlign w:val="center"/>
          </w:tcPr>
          <w:p w14:paraId="21D60F04" w14:textId="77777777" w:rsidR="00A567C2" w:rsidRDefault="00000000">
            <w:r>
              <w:rPr>
                <w:sz w:val="17"/>
              </w:rPr>
              <w:t>ERP Modernization</w:t>
            </w:r>
          </w:p>
        </w:tc>
        <w:tc>
          <w:tcPr>
            <w:tcW w:w="6624" w:type="dxa"/>
            <w:tcMar>
              <w:top w:w="110" w:type="dxa"/>
              <w:left w:w="120" w:type="dxa"/>
              <w:bottom w:w="110" w:type="dxa"/>
              <w:right w:w="120" w:type="dxa"/>
            </w:tcMar>
            <w:vAlign w:val="center"/>
          </w:tcPr>
          <w:p w14:paraId="2C0AD895" w14:textId="77777777" w:rsidR="00A567C2" w:rsidRDefault="00000000">
            <w:r>
              <w:rPr>
                <w:sz w:val="17"/>
              </w:rPr>
              <w:t>Fit-gap, configuration, migration, training and support.</w:t>
            </w:r>
          </w:p>
        </w:tc>
      </w:tr>
      <w:tr w:rsidR="00A567C2" w14:paraId="31C88A7A" w14:textId="77777777">
        <w:trPr>
          <w:jc w:val="center"/>
        </w:trPr>
        <w:tc>
          <w:tcPr>
            <w:tcW w:w="3168" w:type="dxa"/>
            <w:tcMar>
              <w:top w:w="110" w:type="dxa"/>
              <w:left w:w="120" w:type="dxa"/>
              <w:bottom w:w="110" w:type="dxa"/>
              <w:right w:w="120" w:type="dxa"/>
            </w:tcMar>
            <w:vAlign w:val="center"/>
          </w:tcPr>
          <w:p w14:paraId="6B080AC4" w14:textId="77777777" w:rsidR="00A567C2" w:rsidRDefault="00000000">
            <w:r>
              <w:rPr>
                <w:sz w:val="17"/>
              </w:rPr>
              <w:t>Secure Cloud Launch</w:t>
            </w:r>
          </w:p>
        </w:tc>
        <w:tc>
          <w:tcPr>
            <w:tcW w:w="6624" w:type="dxa"/>
            <w:tcMar>
              <w:top w:w="110" w:type="dxa"/>
              <w:left w:w="120" w:type="dxa"/>
              <w:bottom w:w="110" w:type="dxa"/>
              <w:right w:w="120" w:type="dxa"/>
            </w:tcMar>
            <w:vAlign w:val="center"/>
          </w:tcPr>
          <w:p w14:paraId="2E91FDF6" w14:textId="77777777" w:rsidR="00A567C2" w:rsidRDefault="00000000">
            <w:r>
              <w:rPr>
                <w:sz w:val="17"/>
              </w:rPr>
              <w:t>Architecture, deployment, backups, monitoring and security controls.</w:t>
            </w:r>
          </w:p>
        </w:tc>
      </w:tr>
      <w:tr w:rsidR="00A567C2" w14:paraId="577DE9E8" w14:textId="77777777">
        <w:trPr>
          <w:jc w:val="center"/>
        </w:trPr>
        <w:tc>
          <w:tcPr>
            <w:tcW w:w="3168" w:type="dxa"/>
            <w:tcMar>
              <w:top w:w="110" w:type="dxa"/>
              <w:left w:w="120" w:type="dxa"/>
              <w:bottom w:w="110" w:type="dxa"/>
              <w:right w:w="120" w:type="dxa"/>
            </w:tcMar>
            <w:vAlign w:val="center"/>
          </w:tcPr>
          <w:p w14:paraId="7575486D" w14:textId="77777777" w:rsidR="00A567C2" w:rsidRDefault="00000000">
            <w:r>
              <w:rPr>
                <w:sz w:val="17"/>
              </w:rPr>
              <w:t>Digital Growth Engine</w:t>
            </w:r>
          </w:p>
        </w:tc>
        <w:tc>
          <w:tcPr>
            <w:tcW w:w="6624" w:type="dxa"/>
            <w:tcMar>
              <w:top w:w="110" w:type="dxa"/>
              <w:left w:w="120" w:type="dxa"/>
              <w:bottom w:w="110" w:type="dxa"/>
              <w:right w:w="120" w:type="dxa"/>
            </w:tcMar>
            <w:vAlign w:val="center"/>
          </w:tcPr>
          <w:p w14:paraId="2F688332" w14:textId="77777777" w:rsidR="00A567C2" w:rsidRDefault="00000000">
            <w:r>
              <w:rPr>
                <w:sz w:val="17"/>
              </w:rPr>
              <w:t>Website, CRM, lead capture, marketing automation and analytics.</w:t>
            </w:r>
          </w:p>
        </w:tc>
      </w:tr>
      <w:tr w:rsidR="00A567C2" w14:paraId="17E960D6" w14:textId="77777777">
        <w:trPr>
          <w:jc w:val="center"/>
        </w:trPr>
        <w:tc>
          <w:tcPr>
            <w:tcW w:w="3168" w:type="dxa"/>
            <w:tcMar>
              <w:top w:w="110" w:type="dxa"/>
              <w:left w:w="120" w:type="dxa"/>
              <w:bottom w:w="110" w:type="dxa"/>
              <w:right w:w="120" w:type="dxa"/>
            </w:tcMar>
            <w:vAlign w:val="center"/>
          </w:tcPr>
          <w:p w14:paraId="148353D5" w14:textId="77777777" w:rsidR="00A567C2" w:rsidRDefault="00000000">
            <w:r>
              <w:rPr>
                <w:sz w:val="17"/>
              </w:rPr>
              <w:t>Managed IT Partnership</w:t>
            </w:r>
          </w:p>
        </w:tc>
        <w:tc>
          <w:tcPr>
            <w:tcW w:w="6624" w:type="dxa"/>
            <w:tcMar>
              <w:top w:w="110" w:type="dxa"/>
              <w:left w:w="120" w:type="dxa"/>
              <w:bottom w:w="110" w:type="dxa"/>
              <w:right w:w="120" w:type="dxa"/>
            </w:tcMar>
            <w:vAlign w:val="center"/>
          </w:tcPr>
          <w:p w14:paraId="0D33D119" w14:textId="77777777" w:rsidR="00A567C2" w:rsidRDefault="00000000">
            <w:r>
              <w:rPr>
                <w:sz w:val="17"/>
              </w:rPr>
              <w:t>Monitoring, support, maintenance, reviews and improvement plan.</w:t>
            </w:r>
          </w:p>
        </w:tc>
      </w:tr>
    </w:tbl>
    <w:p w14:paraId="6F34A06C"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4F5224FD"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50FB2F4B" w14:textId="77777777" w:rsidR="00A567C2" w:rsidRDefault="00000000">
            <w:pPr>
              <w:spacing w:after="0"/>
            </w:pPr>
            <w:r>
              <w:rPr>
                <w:b/>
                <w:color w:val="081F3F"/>
              </w:rPr>
              <w:t>Outcome: clients buy outcomes, not confusing technical lists.</w:t>
            </w:r>
          </w:p>
        </w:tc>
      </w:tr>
    </w:tbl>
    <w:p w14:paraId="1D61E876" w14:textId="77777777" w:rsidR="00A567C2" w:rsidRDefault="00000000">
      <w:r>
        <w:br w:type="page"/>
      </w:r>
    </w:p>
    <w:p w14:paraId="501FB595" w14:textId="77777777" w:rsidR="00A567C2" w:rsidRDefault="00000000">
      <w:pPr>
        <w:spacing w:after="40" w:line="252" w:lineRule="auto"/>
      </w:pPr>
      <w:r>
        <w:rPr>
          <w:b/>
          <w:color w:val="007CC7"/>
          <w:sz w:val="18"/>
        </w:rPr>
        <w:lastRenderedPageBreak/>
        <w:t>67</w:t>
      </w:r>
    </w:p>
    <w:p w14:paraId="6B85F03D" w14:textId="77777777" w:rsidR="00A567C2" w:rsidRDefault="00000000">
      <w:pPr>
        <w:spacing w:after="80" w:line="252" w:lineRule="auto"/>
      </w:pPr>
      <w:r>
        <w:rPr>
          <w:b/>
          <w:color w:val="081F3F"/>
          <w:sz w:val="40"/>
        </w:rPr>
        <w:t>Website Profile Copy</w:t>
      </w:r>
    </w:p>
    <w:p w14:paraId="0C5E4F92" w14:textId="77777777" w:rsidR="00A567C2" w:rsidRDefault="00000000">
      <w:pPr>
        <w:spacing w:line="252" w:lineRule="auto"/>
      </w:pPr>
      <w:r>
        <w:rPr>
          <w:b/>
          <w:sz w:val="23"/>
        </w:rPr>
        <w:t>Short copy blocks ready for Rektrs website sections.</w:t>
      </w:r>
    </w:p>
    <w:tbl>
      <w:tblPr>
        <w:tblW w:w="0" w:type="auto"/>
        <w:tblLook w:val="04A0" w:firstRow="1" w:lastRow="0" w:firstColumn="1" w:lastColumn="0" w:noHBand="0" w:noVBand="1"/>
      </w:tblPr>
      <w:tblGrid>
        <w:gridCol w:w="1656"/>
      </w:tblGrid>
      <w:tr w:rsidR="00A567C2" w14:paraId="60F8D9C3" w14:textId="77777777">
        <w:tc>
          <w:tcPr>
            <w:tcW w:w="1656" w:type="dxa"/>
            <w:shd w:val="clear" w:color="auto" w:fill="007CC7"/>
            <w:tcMar>
              <w:top w:w="20" w:type="dxa"/>
              <w:left w:w="20" w:type="dxa"/>
              <w:bottom w:w="20" w:type="dxa"/>
              <w:right w:w="20" w:type="dxa"/>
            </w:tcMar>
          </w:tcPr>
          <w:p w14:paraId="191F4DD0" w14:textId="77777777" w:rsidR="00A567C2" w:rsidRDefault="00000000">
            <w:pPr>
              <w:spacing w:after="0"/>
            </w:pPr>
            <w:r>
              <w:t xml:space="preserve"> </w:t>
            </w:r>
          </w:p>
        </w:tc>
      </w:tr>
    </w:tbl>
    <w:p w14:paraId="45C6E655" w14:textId="77777777" w:rsidR="00A567C2" w:rsidRDefault="00A567C2">
      <w:pPr>
        <w:spacing w:after="80" w:line="252" w:lineRule="auto"/>
      </w:pPr>
    </w:p>
    <w:p w14:paraId="7A7F1235" w14:textId="77777777" w:rsidR="00A567C2" w:rsidRDefault="00000000">
      <w:pPr>
        <w:spacing w:after="120" w:line="259" w:lineRule="auto"/>
      </w:pPr>
      <w:r>
        <w:t>Rektrs helps organizations turn complex business operations into secure, scalable and measurable digital systems. From AI automation and ERP to custom software, cloud, cybersecurity and managed IT, we bring every critical technology capability through one accountable partner.</w:t>
      </w:r>
    </w:p>
    <w:p w14:paraId="77EA7875" w14:textId="77777777" w:rsidR="00A567C2" w:rsidRDefault="00000000">
      <w:pPr>
        <w:spacing w:after="120" w:line="259" w:lineRule="auto"/>
      </w:pPr>
      <w:r>
        <w:t>Our approach starts with your goals, workflows and constraints. We then design, build and support systems that fit how your teams actually work. Whether you need to automate sales, improve finance reporting, modernize ERP, protect infrastructure or build a custom platform, Rektrs gives you a practical path forward.</w:t>
      </w:r>
    </w:p>
    <w:p w14:paraId="791C0E6C" w14:textId="77777777" w:rsidR="00A567C2" w:rsidRDefault="00000000">
      <w:pPr>
        <w:spacing w:after="120" w:line="259" w:lineRule="auto"/>
      </w:pPr>
      <w:r>
        <w:t>We serve growing businesses and established organizations across Pakistan, Saudi Arabia, the GCC and remote international markets.</w:t>
      </w:r>
    </w:p>
    <w:p w14:paraId="4462310E" w14:textId="77777777" w:rsidR="00A567C2" w:rsidRDefault="00000000">
      <w:pPr>
        <w:pStyle w:val="Bullet"/>
        <w:spacing w:after="40" w:line="250" w:lineRule="auto"/>
        <w:ind w:left="360"/>
      </w:pPr>
      <w:r>
        <w:t>Headline: Your All-in-One Partner for Digital Transformation.</w:t>
      </w:r>
    </w:p>
    <w:p w14:paraId="0600CE9D" w14:textId="77777777" w:rsidR="00A567C2" w:rsidRDefault="00000000">
      <w:pPr>
        <w:pStyle w:val="Bullet"/>
        <w:spacing w:after="40" w:line="250" w:lineRule="auto"/>
        <w:ind w:left="360"/>
      </w:pPr>
      <w:r>
        <w:t>Subheadline: AI Automation • ERP • Cloud • Cybersecurity • Custom Software • Managed IT.</w:t>
      </w:r>
    </w:p>
    <w:p w14:paraId="68031F6B" w14:textId="77777777" w:rsidR="00A567C2" w:rsidRDefault="00000000">
      <w:pPr>
        <w:pStyle w:val="Bullet"/>
        <w:spacing w:after="40" w:line="250" w:lineRule="auto"/>
        <w:ind w:left="360"/>
      </w:pPr>
      <w:r>
        <w:t>CTA: Schedule a Free Consultation.</w:t>
      </w:r>
    </w:p>
    <w:p w14:paraId="5AD94986" w14:textId="77777777" w:rsidR="00A567C2" w:rsidRDefault="00000000">
      <w:pPr>
        <w:pStyle w:val="Bullet"/>
        <w:spacing w:after="40" w:line="250" w:lineRule="auto"/>
        <w:ind w:left="360"/>
      </w:pPr>
      <w:r>
        <w:t>Support line: One partner. One roadmap. Real transformation.</w:t>
      </w:r>
    </w:p>
    <w:tbl>
      <w:tblPr>
        <w:tblW w:w="0" w:type="auto"/>
        <w:jc w:val="center"/>
        <w:tblLook w:val="04A0" w:firstRow="1" w:lastRow="0" w:firstColumn="1" w:lastColumn="0" w:noHBand="0" w:noVBand="1"/>
      </w:tblPr>
      <w:tblGrid>
        <w:gridCol w:w="9951"/>
      </w:tblGrid>
      <w:tr w:rsidR="00A567C2" w14:paraId="136E3E83"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5CE68AF8" w14:textId="77777777" w:rsidR="00A567C2" w:rsidRDefault="00000000">
            <w:pPr>
              <w:spacing w:after="0"/>
            </w:pPr>
            <w:r>
              <w:rPr>
                <w:b/>
                <w:color w:val="081F3F"/>
              </w:rPr>
              <w:t>This page can be copied directly into website hero and about sections.</w:t>
            </w:r>
          </w:p>
        </w:tc>
      </w:tr>
    </w:tbl>
    <w:p w14:paraId="0760E915" w14:textId="77777777" w:rsidR="00A567C2" w:rsidRDefault="00000000">
      <w:r>
        <w:br w:type="page"/>
      </w:r>
    </w:p>
    <w:p w14:paraId="2BDA74AA" w14:textId="77777777" w:rsidR="00A567C2" w:rsidRDefault="00000000">
      <w:pPr>
        <w:spacing w:after="40" w:line="252" w:lineRule="auto"/>
      </w:pPr>
      <w:r>
        <w:rPr>
          <w:b/>
          <w:color w:val="6950D2"/>
          <w:sz w:val="18"/>
        </w:rPr>
        <w:lastRenderedPageBreak/>
        <w:t>68</w:t>
      </w:r>
    </w:p>
    <w:p w14:paraId="76BA73C6" w14:textId="77777777" w:rsidR="00A567C2" w:rsidRDefault="00000000">
      <w:pPr>
        <w:spacing w:after="80" w:line="252" w:lineRule="auto"/>
      </w:pPr>
      <w:r>
        <w:rPr>
          <w:b/>
          <w:color w:val="081F3F"/>
          <w:sz w:val="40"/>
        </w:rPr>
        <w:t>Sales Conversation Guide</w:t>
      </w:r>
    </w:p>
    <w:p w14:paraId="69F860D9" w14:textId="77777777" w:rsidR="00A567C2" w:rsidRDefault="00000000">
      <w:pPr>
        <w:spacing w:line="252" w:lineRule="auto"/>
      </w:pPr>
      <w:r>
        <w:rPr>
          <w:b/>
          <w:sz w:val="23"/>
        </w:rPr>
        <w:t>Simple explanation for prospects and partners.</w:t>
      </w:r>
    </w:p>
    <w:tbl>
      <w:tblPr>
        <w:tblW w:w="0" w:type="auto"/>
        <w:tblLook w:val="04A0" w:firstRow="1" w:lastRow="0" w:firstColumn="1" w:lastColumn="0" w:noHBand="0" w:noVBand="1"/>
      </w:tblPr>
      <w:tblGrid>
        <w:gridCol w:w="1656"/>
      </w:tblGrid>
      <w:tr w:rsidR="00A567C2" w14:paraId="6C2AFF1E" w14:textId="77777777">
        <w:tc>
          <w:tcPr>
            <w:tcW w:w="1656" w:type="dxa"/>
            <w:shd w:val="clear" w:color="auto" w:fill="6950D2"/>
            <w:tcMar>
              <w:top w:w="20" w:type="dxa"/>
              <w:left w:w="20" w:type="dxa"/>
              <w:bottom w:w="20" w:type="dxa"/>
              <w:right w:w="20" w:type="dxa"/>
            </w:tcMar>
          </w:tcPr>
          <w:p w14:paraId="78A850A7" w14:textId="77777777" w:rsidR="00A567C2" w:rsidRDefault="00000000">
            <w:pPr>
              <w:spacing w:after="0"/>
            </w:pPr>
            <w:r>
              <w:t xml:space="preserve"> </w:t>
            </w:r>
          </w:p>
        </w:tc>
      </w:tr>
    </w:tbl>
    <w:p w14:paraId="488A03D4" w14:textId="77777777" w:rsidR="00A567C2" w:rsidRDefault="00A567C2">
      <w:pPr>
        <w:spacing w:after="80" w:line="252" w:lineRule="auto"/>
      </w:pPr>
    </w:p>
    <w:p w14:paraId="71C1C570" w14:textId="77777777" w:rsidR="00A567C2" w:rsidRDefault="00000000">
      <w:pPr>
        <w:spacing w:after="120" w:line="259" w:lineRule="auto"/>
      </w:pPr>
      <w:r>
        <w:t>When explaining Rektrs to a prospect, keep the message focused on problems and outcomes. The client may not care about every technology stack at first. They care about delays, errors, manual work, visibility gaps, cybersecurity risk, scattered vendors and growth limitations.</w:t>
      </w:r>
    </w:p>
    <w:p w14:paraId="31C04955" w14:textId="77777777" w:rsidR="00A567C2" w:rsidRDefault="00000000">
      <w:pPr>
        <w:spacing w:after="120" w:line="259" w:lineRule="auto"/>
      </w:pPr>
      <w:r>
        <w:t>A good opening statement is: Rektrs helps businesses automate operations, connect systems and manage technology through one accountable partner. We cover AI automation, ERP, software, cloud, cybersecurity, managed IT and digital growth.</w:t>
      </w:r>
    </w:p>
    <w:p w14:paraId="38CA0E3B" w14:textId="77777777" w:rsidR="00A567C2" w:rsidRDefault="00000000">
      <w:pPr>
        <w:spacing w:after="120" w:line="259" w:lineRule="auto"/>
      </w:pPr>
      <w:r>
        <w:t>Then ask about pain points: Where is work still manual? Which systems do not talk to each other? Which reports take too long? Where are leads, invoices, employees or customers getting stuck?</w:t>
      </w:r>
    </w:p>
    <w:p w14:paraId="3A90CACB" w14:textId="77777777" w:rsidR="00A567C2" w:rsidRDefault="00000000">
      <w:pPr>
        <w:pStyle w:val="Bullet"/>
        <w:spacing w:after="40" w:line="250" w:lineRule="auto"/>
        <w:ind w:left="360"/>
      </w:pPr>
      <w:r>
        <w:t>Lead with business outcomes, then explain technology.</w:t>
      </w:r>
    </w:p>
    <w:p w14:paraId="5FC0B406" w14:textId="77777777" w:rsidR="00A567C2" w:rsidRDefault="00000000">
      <w:pPr>
        <w:pStyle w:val="Bullet"/>
        <w:spacing w:after="40" w:line="250" w:lineRule="auto"/>
        <w:ind w:left="360"/>
      </w:pPr>
      <w:r>
        <w:t>Use the one-window model as the main differentiator.</w:t>
      </w:r>
    </w:p>
    <w:p w14:paraId="7EC721B1" w14:textId="77777777" w:rsidR="00A567C2" w:rsidRDefault="00000000">
      <w:pPr>
        <w:pStyle w:val="Bullet"/>
        <w:spacing w:after="40" w:line="250" w:lineRule="auto"/>
        <w:ind w:left="360"/>
      </w:pPr>
      <w:r>
        <w:t>Offer a discovery call or automation audit as the first step.</w:t>
      </w:r>
    </w:p>
    <w:p w14:paraId="38648980" w14:textId="77777777" w:rsidR="00A567C2" w:rsidRDefault="00000000">
      <w:pPr>
        <w:pStyle w:val="Bullet"/>
        <w:spacing w:after="40" w:line="250" w:lineRule="auto"/>
        <w:ind w:left="360"/>
      </w:pPr>
      <w:r>
        <w:t>Summarize next steps clearly after every conversation.</w:t>
      </w:r>
    </w:p>
    <w:tbl>
      <w:tblPr>
        <w:tblW w:w="0" w:type="auto"/>
        <w:jc w:val="center"/>
        <w:tblLook w:val="04A0" w:firstRow="1" w:lastRow="0" w:firstColumn="1" w:lastColumn="0" w:noHBand="0" w:noVBand="1"/>
      </w:tblPr>
      <w:tblGrid>
        <w:gridCol w:w="9951"/>
      </w:tblGrid>
      <w:tr w:rsidR="00A567C2" w14:paraId="6A190148"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F1EEFF"/>
            <w:tcMar>
              <w:top w:w="170" w:type="dxa"/>
              <w:left w:w="170" w:type="dxa"/>
              <w:bottom w:w="170" w:type="dxa"/>
              <w:right w:w="170" w:type="dxa"/>
            </w:tcMar>
          </w:tcPr>
          <w:p w14:paraId="03FBB345" w14:textId="77777777" w:rsidR="00A567C2" w:rsidRDefault="00000000">
            <w:pPr>
              <w:spacing w:after="0"/>
            </w:pPr>
            <w:r>
              <w:rPr>
                <w:b/>
                <w:color w:val="081F3F"/>
              </w:rPr>
              <w:t>Sales message: simplify, connect, automate and support.</w:t>
            </w:r>
          </w:p>
        </w:tc>
      </w:tr>
    </w:tbl>
    <w:p w14:paraId="5C530F3B" w14:textId="77777777" w:rsidR="00A567C2" w:rsidRDefault="00000000">
      <w:r>
        <w:br w:type="page"/>
      </w:r>
    </w:p>
    <w:p w14:paraId="797C2FBC" w14:textId="77777777" w:rsidR="00A567C2" w:rsidRDefault="00000000">
      <w:pPr>
        <w:spacing w:after="40" w:line="252" w:lineRule="auto"/>
      </w:pPr>
      <w:r>
        <w:rPr>
          <w:b/>
          <w:color w:val="007CC7"/>
          <w:sz w:val="18"/>
        </w:rPr>
        <w:lastRenderedPageBreak/>
        <w:t>69</w:t>
      </w:r>
    </w:p>
    <w:p w14:paraId="2C402F51" w14:textId="77777777" w:rsidR="00A567C2" w:rsidRDefault="00000000">
      <w:pPr>
        <w:spacing w:after="80" w:line="252" w:lineRule="auto"/>
      </w:pPr>
      <w:r>
        <w:rPr>
          <w:b/>
          <w:color w:val="081F3F"/>
          <w:sz w:val="40"/>
        </w:rPr>
        <w:t>Contact &amp; Next Steps</w:t>
      </w:r>
    </w:p>
    <w:p w14:paraId="3563FF2F" w14:textId="77777777" w:rsidR="00A567C2" w:rsidRDefault="00000000">
      <w:pPr>
        <w:spacing w:line="252" w:lineRule="auto"/>
      </w:pPr>
      <w:r>
        <w:rPr>
          <w:b/>
          <w:sz w:val="23"/>
        </w:rPr>
        <w:t>A clear path for engagement.</w:t>
      </w:r>
    </w:p>
    <w:tbl>
      <w:tblPr>
        <w:tblW w:w="0" w:type="auto"/>
        <w:tblLook w:val="04A0" w:firstRow="1" w:lastRow="0" w:firstColumn="1" w:lastColumn="0" w:noHBand="0" w:noVBand="1"/>
      </w:tblPr>
      <w:tblGrid>
        <w:gridCol w:w="1656"/>
      </w:tblGrid>
      <w:tr w:rsidR="00A567C2" w14:paraId="616D3731" w14:textId="77777777">
        <w:tc>
          <w:tcPr>
            <w:tcW w:w="1656" w:type="dxa"/>
            <w:shd w:val="clear" w:color="auto" w:fill="007CC7"/>
            <w:tcMar>
              <w:top w:w="20" w:type="dxa"/>
              <w:left w:w="20" w:type="dxa"/>
              <w:bottom w:w="20" w:type="dxa"/>
              <w:right w:w="20" w:type="dxa"/>
            </w:tcMar>
          </w:tcPr>
          <w:p w14:paraId="58416FDC" w14:textId="77777777" w:rsidR="00A567C2" w:rsidRDefault="00000000">
            <w:pPr>
              <w:spacing w:after="0"/>
            </w:pPr>
            <w:r>
              <w:t xml:space="preserve"> </w:t>
            </w:r>
          </w:p>
        </w:tc>
      </w:tr>
    </w:tbl>
    <w:p w14:paraId="35EB3EB3" w14:textId="77777777" w:rsidR="00A567C2" w:rsidRDefault="00A567C2">
      <w:pPr>
        <w:spacing w:after="80" w:line="252" w:lineRule="auto"/>
      </w:pPr>
    </w:p>
    <w:p w14:paraId="1CD12216" w14:textId="77777777" w:rsidR="00A567C2" w:rsidRDefault="00000000">
      <w:pPr>
        <w:spacing w:after="120" w:line="259" w:lineRule="auto"/>
      </w:pPr>
      <w:r>
        <w:t>Rektrs should close every profile, proposal and website section with a clear next step. The strongest first step is a discovery consultation where the client’s business goals, workflows, systems and pain points are reviewed before a solution is proposed.</w:t>
      </w:r>
    </w:p>
    <w:p w14:paraId="1E155D4B" w14:textId="77777777" w:rsidR="00A567C2" w:rsidRDefault="00000000">
      <w:pPr>
        <w:spacing w:after="120" w:line="259" w:lineRule="auto"/>
      </w:pPr>
      <w:r>
        <w:t>After discovery, Rektrs can prepare a roadmap, scope, estimated timeline and commercial proposal. For complex transformation, the first paid engagement may be an audit or blueprint phase that reduces delivery risk before full implementation.</w:t>
      </w:r>
    </w:p>
    <w:p w14:paraId="34A8BBAC" w14:textId="77777777" w:rsidR="00A567C2" w:rsidRDefault="00000000">
      <w:pPr>
        <w:spacing w:after="120" w:line="259" w:lineRule="auto"/>
      </w:pPr>
      <w:r>
        <w:t>This simple engagement process makes it easier for clients to move from interest to action.</w:t>
      </w:r>
    </w:p>
    <w:p w14:paraId="48347C84"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2448"/>
        <w:gridCol w:w="7344"/>
      </w:tblGrid>
      <w:tr w:rsidR="00A567C2" w14:paraId="18C33D54" w14:textId="77777777">
        <w:trPr>
          <w:jc w:val="center"/>
        </w:trPr>
        <w:tc>
          <w:tcPr>
            <w:tcW w:w="2448" w:type="dxa"/>
            <w:shd w:val="clear" w:color="auto" w:fill="081F3F"/>
            <w:tcMar>
              <w:top w:w="120" w:type="dxa"/>
              <w:left w:w="120" w:type="dxa"/>
              <w:bottom w:w="120" w:type="dxa"/>
              <w:right w:w="120" w:type="dxa"/>
            </w:tcMar>
            <w:vAlign w:val="center"/>
          </w:tcPr>
          <w:p w14:paraId="2099B54A" w14:textId="77777777" w:rsidR="00A567C2" w:rsidRDefault="00000000">
            <w:pPr>
              <w:jc w:val="center"/>
            </w:pPr>
            <w:r>
              <w:rPr>
                <w:b/>
                <w:color w:val="FFFFFF"/>
                <w:sz w:val="17"/>
              </w:rPr>
              <w:t>Step</w:t>
            </w:r>
          </w:p>
        </w:tc>
        <w:tc>
          <w:tcPr>
            <w:tcW w:w="7344" w:type="dxa"/>
            <w:shd w:val="clear" w:color="auto" w:fill="081F3F"/>
            <w:tcMar>
              <w:top w:w="120" w:type="dxa"/>
              <w:left w:w="120" w:type="dxa"/>
              <w:bottom w:w="120" w:type="dxa"/>
              <w:right w:w="120" w:type="dxa"/>
            </w:tcMar>
            <w:vAlign w:val="center"/>
          </w:tcPr>
          <w:p w14:paraId="43CC897C" w14:textId="77777777" w:rsidR="00A567C2" w:rsidRDefault="00000000">
            <w:pPr>
              <w:jc w:val="center"/>
            </w:pPr>
            <w:r>
              <w:rPr>
                <w:b/>
                <w:color w:val="FFFFFF"/>
                <w:sz w:val="17"/>
              </w:rPr>
              <w:t>What Happens</w:t>
            </w:r>
          </w:p>
        </w:tc>
      </w:tr>
      <w:tr w:rsidR="00A567C2" w14:paraId="5A2F1095" w14:textId="77777777">
        <w:trPr>
          <w:jc w:val="center"/>
        </w:trPr>
        <w:tc>
          <w:tcPr>
            <w:tcW w:w="2448" w:type="dxa"/>
            <w:tcMar>
              <w:top w:w="110" w:type="dxa"/>
              <w:left w:w="120" w:type="dxa"/>
              <w:bottom w:w="110" w:type="dxa"/>
              <w:right w:w="120" w:type="dxa"/>
            </w:tcMar>
            <w:vAlign w:val="center"/>
          </w:tcPr>
          <w:p w14:paraId="15148CD8" w14:textId="77777777" w:rsidR="00A567C2" w:rsidRDefault="00000000">
            <w:r>
              <w:rPr>
                <w:sz w:val="17"/>
              </w:rPr>
              <w:t>1. Discovery call</w:t>
            </w:r>
          </w:p>
        </w:tc>
        <w:tc>
          <w:tcPr>
            <w:tcW w:w="7344" w:type="dxa"/>
            <w:tcMar>
              <w:top w:w="110" w:type="dxa"/>
              <w:left w:w="120" w:type="dxa"/>
              <w:bottom w:w="110" w:type="dxa"/>
              <w:right w:w="120" w:type="dxa"/>
            </w:tcMar>
            <w:vAlign w:val="center"/>
          </w:tcPr>
          <w:p w14:paraId="506BFF54" w14:textId="77777777" w:rsidR="00A567C2" w:rsidRDefault="00000000">
            <w:r>
              <w:rPr>
                <w:sz w:val="17"/>
              </w:rPr>
              <w:t>Understand goals, pain points, current systems and urgency.</w:t>
            </w:r>
          </w:p>
        </w:tc>
      </w:tr>
      <w:tr w:rsidR="00A567C2" w14:paraId="1E311CE1" w14:textId="77777777">
        <w:trPr>
          <w:jc w:val="center"/>
        </w:trPr>
        <w:tc>
          <w:tcPr>
            <w:tcW w:w="2448" w:type="dxa"/>
            <w:tcMar>
              <w:top w:w="110" w:type="dxa"/>
              <w:left w:w="120" w:type="dxa"/>
              <w:bottom w:w="110" w:type="dxa"/>
              <w:right w:w="120" w:type="dxa"/>
            </w:tcMar>
            <w:vAlign w:val="center"/>
          </w:tcPr>
          <w:p w14:paraId="5A9C0084" w14:textId="77777777" w:rsidR="00A567C2" w:rsidRDefault="00000000">
            <w:r>
              <w:rPr>
                <w:sz w:val="17"/>
              </w:rPr>
              <w:t>2. Assessment</w:t>
            </w:r>
          </w:p>
        </w:tc>
        <w:tc>
          <w:tcPr>
            <w:tcW w:w="7344" w:type="dxa"/>
            <w:tcMar>
              <w:top w:w="110" w:type="dxa"/>
              <w:left w:w="120" w:type="dxa"/>
              <w:bottom w:w="110" w:type="dxa"/>
              <w:right w:w="120" w:type="dxa"/>
            </w:tcMar>
            <w:vAlign w:val="center"/>
          </w:tcPr>
          <w:p w14:paraId="2DCCA05F" w14:textId="77777777" w:rsidR="00A567C2" w:rsidRDefault="00000000">
            <w:r>
              <w:rPr>
                <w:sz w:val="17"/>
              </w:rPr>
              <w:t>Map workflows, data, risks, opportunities and technical needs.</w:t>
            </w:r>
          </w:p>
        </w:tc>
      </w:tr>
      <w:tr w:rsidR="00A567C2" w14:paraId="026D166C" w14:textId="77777777">
        <w:trPr>
          <w:jc w:val="center"/>
        </w:trPr>
        <w:tc>
          <w:tcPr>
            <w:tcW w:w="2448" w:type="dxa"/>
            <w:tcMar>
              <w:top w:w="110" w:type="dxa"/>
              <w:left w:w="120" w:type="dxa"/>
              <w:bottom w:w="110" w:type="dxa"/>
              <w:right w:w="120" w:type="dxa"/>
            </w:tcMar>
            <w:vAlign w:val="center"/>
          </w:tcPr>
          <w:p w14:paraId="5D2D9856" w14:textId="77777777" w:rsidR="00A567C2" w:rsidRDefault="00000000">
            <w:r>
              <w:rPr>
                <w:sz w:val="17"/>
              </w:rPr>
              <w:t>3. Proposal</w:t>
            </w:r>
          </w:p>
        </w:tc>
        <w:tc>
          <w:tcPr>
            <w:tcW w:w="7344" w:type="dxa"/>
            <w:tcMar>
              <w:top w:w="110" w:type="dxa"/>
              <w:left w:w="120" w:type="dxa"/>
              <w:bottom w:w="110" w:type="dxa"/>
              <w:right w:w="120" w:type="dxa"/>
            </w:tcMar>
            <w:vAlign w:val="center"/>
          </w:tcPr>
          <w:p w14:paraId="393A08B7" w14:textId="77777777" w:rsidR="00A567C2" w:rsidRDefault="00000000">
            <w:r>
              <w:rPr>
                <w:sz w:val="17"/>
              </w:rPr>
              <w:t>Prepare scope, timeline, deliverables and commercial model.</w:t>
            </w:r>
          </w:p>
        </w:tc>
      </w:tr>
      <w:tr w:rsidR="00A567C2" w14:paraId="17FD5986" w14:textId="77777777">
        <w:trPr>
          <w:jc w:val="center"/>
        </w:trPr>
        <w:tc>
          <w:tcPr>
            <w:tcW w:w="2448" w:type="dxa"/>
            <w:tcMar>
              <w:top w:w="110" w:type="dxa"/>
              <w:left w:w="120" w:type="dxa"/>
              <w:bottom w:w="110" w:type="dxa"/>
              <w:right w:w="120" w:type="dxa"/>
            </w:tcMar>
            <w:vAlign w:val="center"/>
          </w:tcPr>
          <w:p w14:paraId="2E01DAB8" w14:textId="77777777" w:rsidR="00A567C2" w:rsidRDefault="00000000">
            <w:r>
              <w:rPr>
                <w:sz w:val="17"/>
              </w:rPr>
              <w:t>4. Kickoff</w:t>
            </w:r>
          </w:p>
        </w:tc>
        <w:tc>
          <w:tcPr>
            <w:tcW w:w="7344" w:type="dxa"/>
            <w:tcMar>
              <w:top w:w="110" w:type="dxa"/>
              <w:left w:w="120" w:type="dxa"/>
              <w:bottom w:w="110" w:type="dxa"/>
              <w:right w:w="120" w:type="dxa"/>
            </w:tcMar>
            <w:vAlign w:val="center"/>
          </w:tcPr>
          <w:p w14:paraId="18308224" w14:textId="77777777" w:rsidR="00A567C2" w:rsidRDefault="00000000">
            <w:r>
              <w:rPr>
                <w:sz w:val="17"/>
              </w:rPr>
              <w:t>Assign team, confirm plan and start delivery.</w:t>
            </w:r>
          </w:p>
        </w:tc>
      </w:tr>
      <w:tr w:rsidR="00A567C2" w14:paraId="1C61EB62" w14:textId="77777777">
        <w:trPr>
          <w:jc w:val="center"/>
        </w:trPr>
        <w:tc>
          <w:tcPr>
            <w:tcW w:w="2448" w:type="dxa"/>
            <w:tcMar>
              <w:top w:w="110" w:type="dxa"/>
              <w:left w:w="120" w:type="dxa"/>
              <w:bottom w:w="110" w:type="dxa"/>
              <w:right w:w="120" w:type="dxa"/>
            </w:tcMar>
            <w:vAlign w:val="center"/>
          </w:tcPr>
          <w:p w14:paraId="6D60373A" w14:textId="77777777" w:rsidR="00A567C2" w:rsidRDefault="00000000">
            <w:r>
              <w:rPr>
                <w:sz w:val="17"/>
              </w:rPr>
              <w:t>5. Support</w:t>
            </w:r>
          </w:p>
        </w:tc>
        <w:tc>
          <w:tcPr>
            <w:tcW w:w="7344" w:type="dxa"/>
            <w:tcMar>
              <w:top w:w="110" w:type="dxa"/>
              <w:left w:w="120" w:type="dxa"/>
              <w:bottom w:w="110" w:type="dxa"/>
              <w:right w:w="120" w:type="dxa"/>
            </w:tcMar>
            <w:vAlign w:val="center"/>
          </w:tcPr>
          <w:p w14:paraId="1F33AC33" w14:textId="77777777" w:rsidR="00A567C2" w:rsidRDefault="00000000">
            <w:r>
              <w:rPr>
                <w:sz w:val="17"/>
              </w:rPr>
              <w:t>Continue improvement, maintenance and long-term partnership.</w:t>
            </w:r>
          </w:p>
        </w:tc>
      </w:tr>
    </w:tbl>
    <w:p w14:paraId="738FD3AF"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1F8BE6F6"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AF6FF"/>
            <w:tcMar>
              <w:top w:w="170" w:type="dxa"/>
              <w:left w:w="170" w:type="dxa"/>
              <w:bottom w:w="170" w:type="dxa"/>
              <w:right w:w="170" w:type="dxa"/>
            </w:tcMar>
          </w:tcPr>
          <w:p w14:paraId="6FB8CC8B" w14:textId="77777777" w:rsidR="00A567C2" w:rsidRDefault="00000000">
            <w:pPr>
              <w:spacing w:after="0"/>
            </w:pPr>
            <w:r>
              <w:rPr>
                <w:b/>
                <w:color w:val="081F3F"/>
              </w:rPr>
              <w:t>Contact: support@rektrs.com | Website: www.rektrs.com | Phone: +92-318-073-5877</w:t>
            </w:r>
          </w:p>
        </w:tc>
      </w:tr>
    </w:tbl>
    <w:p w14:paraId="55282596" w14:textId="77777777" w:rsidR="00A567C2" w:rsidRDefault="00000000">
      <w:r>
        <w:br w:type="page"/>
      </w:r>
    </w:p>
    <w:p w14:paraId="0036CA81" w14:textId="77777777" w:rsidR="00A567C2" w:rsidRDefault="00000000">
      <w:pPr>
        <w:spacing w:after="40" w:line="252" w:lineRule="auto"/>
      </w:pPr>
      <w:r>
        <w:rPr>
          <w:b/>
          <w:color w:val="00B0A0"/>
          <w:sz w:val="18"/>
        </w:rPr>
        <w:lastRenderedPageBreak/>
        <w:t>70</w:t>
      </w:r>
    </w:p>
    <w:p w14:paraId="510376A0" w14:textId="77777777" w:rsidR="00A567C2" w:rsidRDefault="00000000">
      <w:pPr>
        <w:spacing w:after="80" w:line="252" w:lineRule="auto"/>
      </w:pPr>
      <w:r>
        <w:rPr>
          <w:b/>
          <w:color w:val="081F3F"/>
          <w:sz w:val="40"/>
        </w:rPr>
        <w:t>Sources Reviewed</w:t>
      </w:r>
    </w:p>
    <w:p w14:paraId="0CEAC813" w14:textId="77777777" w:rsidR="00A567C2" w:rsidRDefault="00000000">
      <w:pPr>
        <w:spacing w:line="252" w:lineRule="auto"/>
      </w:pPr>
      <w:r>
        <w:rPr>
          <w:b/>
          <w:sz w:val="23"/>
        </w:rPr>
        <w:t>Public and industry sources used to structure this profile.</w:t>
      </w:r>
    </w:p>
    <w:tbl>
      <w:tblPr>
        <w:tblW w:w="0" w:type="auto"/>
        <w:tblLook w:val="04A0" w:firstRow="1" w:lastRow="0" w:firstColumn="1" w:lastColumn="0" w:noHBand="0" w:noVBand="1"/>
      </w:tblPr>
      <w:tblGrid>
        <w:gridCol w:w="1656"/>
      </w:tblGrid>
      <w:tr w:rsidR="00A567C2" w14:paraId="6F128FB8" w14:textId="77777777">
        <w:tc>
          <w:tcPr>
            <w:tcW w:w="1656" w:type="dxa"/>
            <w:shd w:val="clear" w:color="auto" w:fill="00B0A0"/>
            <w:tcMar>
              <w:top w:w="20" w:type="dxa"/>
              <w:left w:w="20" w:type="dxa"/>
              <w:bottom w:w="20" w:type="dxa"/>
              <w:right w:w="20" w:type="dxa"/>
            </w:tcMar>
          </w:tcPr>
          <w:p w14:paraId="260A2AA4" w14:textId="77777777" w:rsidR="00A567C2" w:rsidRDefault="00000000">
            <w:pPr>
              <w:spacing w:after="0"/>
            </w:pPr>
            <w:r>
              <w:t xml:space="preserve"> </w:t>
            </w:r>
          </w:p>
        </w:tc>
      </w:tr>
    </w:tbl>
    <w:p w14:paraId="36208440" w14:textId="77777777" w:rsidR="00A567C2" w:rsidRDefault="00A567C2">
      <w:pPr>
        <w:spacing w:after="80" w:line="252" w:lineRule="auto"/>
      </w:pPr>
    </w:p>
    <w:p w14:paraId="187E4F36" w14:textId="77777777" w:rsidR="00A567C2" w:rsidRDefault="00000000">
      <w:pPr>
        <w:spacing w:after="120" w:line="259" w:lineRule="auto"/>
      </w:pPr>
      <w:r>
        <w:t>This master profile is built from Rektrs public positioning, Rektrs brand materials and current industry references on AI automation, sales automation, marketing automation, finance automation and business AI use cases.</w:t>
      </w:r>
    </w:p>
    <w:p w14:paraId="40B19ACA" w14:textId="77777777" w:rsidR="00A567C2" w:rsidRDefault="00000000">
      <w:pPr>
        <w:spacing w:after="120" w:line="259" w:lineRule="auto"/>
      </w:pPr>
      <w:r>
        <w:t>Rektrs maintains final approval over published metrics, partner badges, phone numbers and case study details used in external communication.</w:t>
      </w:r>
    </w:p>
    <w:p w14:paraId="788C1EDB" w14:textId="77777777" w:rsidR="00A567C2" w:rsidRDefault="00A567C2">
      <w:pPr>
        <w:spacing w:after="40" w:line="252" w:lineRule="auto"/>
      </w:pPr>
    </w:p>
    <w:tbl>
      <w:tblPr>
        <w:tblStyle w:val="TableGrid"/>
        <w:tblW w:w="0" w:type="auto"/>
        <w:jc w:val="center"/>
        <w:tblLook w:val="04A0" w:firstRow="1" w:lastRow="0" w:firstColumn="1" w:lastColumn="0" w:noHBand="0" w:noVBand="1"/>
      </w:tblPr>
      <w:tblGrid>
        <w:gridCol w:w="2880"/>
        <w:gridCol w:w="6912"/>
      </w:tblGrid>
      <w:tr w:rsidR="00A567C2" w14:paraId="549A1E9E" w14:textId="77777777">
        <w:trPr>
          <w:jc w:val="center"/>
        </w:trPr>
        <w:tc>
          <w:tcPr>
            <w:tcW w:w="2880" w:type="dxa"/>
            <w:shd w:val="clear" w:color="auto" w:fill="081F3F"/>
            <w:tcMar>
              <w:top w:w="120" w:type="dxa"/>
              <w:left w:w="120" w:type="dxa"/>
              <w:bottom w:w="120" w:type="dxa"/>
              <w:right w:w="120" w:type="dxa"/>
            </w:tcMar>
            <w:vAlign w:val="center"/>
          </w:tcPr>
          <w:p w14:paraId="3288B1D8" w14:textId="77777777" w:rsidR="00A567C2" w:rsidRDefault="00000000">
            <w:pPr>
              <w:jc w:val="center"/>
            </w:pPr>
            <w:r>
              <w:rPr>
                <w:b/>
                <w:color w:val="FFFFFF"/>
                <w:sz w:val="17"/>
              </w:rPr>
              <w:t>Source Area</w:t>
            </w:r>
          </w:p>
        </w:tc>
        <w:tc>
          <w:tcPr>
            <w:tcW w:w="6912" w:type="dxa"/>
            <w:shd w:val="clear" w:color="auto" w:fill="081F3F"/>
            <w:tcMar>
              <w:top w:w="120" w:type="dxa"/>
              <w:left w:w="120" w:type="dxa"/>
              <w:bottom w:w="120" w:type="dxa"/>
              <w:right w:w="120" w:type="dxa"/>
            </w:tcMar>
            <w:vAlign w:val="center"/>
          </w:tcPr>
          <w:p w14:paraId="411B6FBB" w14:textId="77777777" w:rsidR="00A567C2" w:rsidRDefault="00000000">
            <w:pPr>
              <w:jc w:val="center"/>
            </w:pPr>
            <w:r>
              <w:rPr>
                <w:b/>
                <w:color w:val="FFFFFF"/>
                <w:sz w:val="17"/>
              </w:rPr>
              <w:t>Reviewed Source</w:t>
            </w:r>
          </w:p>
        </w:tc>
      </w:tr>
      <w:tr w:rsidR="00A567C2" w14:paraId="1EDCA2ED" w14:textId="77777777">
        <w:trPr>
          <w:jc w:val="center"/>
        </w:trPr>
        <w:tc>
          <w:tcPr>
            <w:tcW w:w="2880" w:type="dxa"/>
            <w:tcMar>
              <w:top w:w="110" w:type="dxa"/>
              <w:left w:w="120" w:type="dxa"/>
              <w:bottom w:w="110" w:type="dxa"/>
              <w:right w:w="120" w:type="dxa"/>
            </w:tcMar>
            <w:vAlign w:val="center"/>
          </w:tcPr>
          <w:p w14:paraId="37956A64" w14:textId="77777777" w:rsidR="00A567C2" w:rsidRDefault="00000000">
            <w:r>
              <w:rPr>
                <w:sz w:val="17"/>
              </w:rPr>
              <w:t>Rektrs public profile</w:t>
            </w:r>
          </w:p>
        </w:tc>
        <w:tc>
          <w:tcPr>
            <w:tcW w:w="6912" w:type="dxa"/>
            <w:tcMar>
              <w:top w:w="110" w:type="dxa"/>
              <w:left w:w="120" w:type="dxa"/>
              <w:bottom w:w="110" w:type="dxa"/>
              <w:right w:w="120" w:type="dxa"/>
            </w:tcMar>
            <w:vAlign w:val="center"/>
          </w:tcPr>
          <w:p w14:paraId="7A1F53BE" w14:textId="77777777" w:rsidR="00A567C2" w:rsidRDefault="00000000">
            <w:r>
              <w:rPr>
                <w:sz w:val="17"/>
              </w:rPr>
              <w:t>Rektrs official website pages: About, Solutions, FAQ and service pages.</w:t>
            </w:r>
          </w:p>
        </w:tc>
      </w:tr>
      <w:tr w:rsidR="00A567C2" w14:paraId="7A795DEC" w14:textId="77777777">
        <w:trPr>
          <w:jc w:val="center"/>
        </w:trPr>
        <w:tc>
          <w:tcPr>
            <w:tcW w:w="2880" w:type="dxa"/>
            <w:tcMar>
              <w:top w:w="110" w:type="dxa"/>
              <w:left w:w="120" w:type="dxa"/>
              <w:bottom w:w="110" w:type="dxa"/>
              <w:right w:w="120" w:type="dxa"/>
            </w:tcMar>
            <w:vAlign w:val="center"/>
          </w:tcPr>
          <w:p w14:paraId="11631E2A" w14:textId="77777777" w:rsidR="00A567C2" w:rsidRDefault="00000000">
            <w:r>
              <w:rPr>
                <w:sz w:val="17"/>
              </w:rPr>
              <w:t>Rektrs technical profile</w:t>
            </w:r>
          </w:p>
        </w:tc>
        <w:tc>
          <w:tcPr>
            <w:tcW w:w="6912" w:type="dxa"/>
            <w:tcMar>
              <w:top w:w="110" w:type="dxa"/>
              <w:left w:w="120" w:type="dxa"/>
              <w:bottom w:w="110" w:type="dxa"/>
              <w:right w:w="120" w:type="dxa"/>
            </w:tcMar>
            <w:vAlign w:val="center"/>
          </w:tcPr>
          <w:p w14:paraId="2288F059" w14:textId="77777777" w:rsidR="00A567C2" w:rsidRDefault="00000000">
            <w:r>
              <w:rPr>
                <w:sz w:val="17"/>
              </w:rPr>
              <w:t>Verified Rektrs GitHub organization and founder GitHub profile.</w:t>
            </w:r>
          </w:p>
        </w:tc>
      </w:tr>
      <w:tr w:rsidR="00A567C2" w14:paraId="7F01165F" w14:textId="77777777">
        <w:trPr>
          <w:jc w:val="center"/>
        </w:trPr>
        <w:tc>
          <w:tcPr>
            <w:tcW w:w="2880" w:type="dxa"/>
            <w:tcMar>
              <w:top w:w="110" w:type="dxa"/>
              <w:left w:w="120" w:type="dxa"/>
              <w:bottom w:w="110" w:type="dxa"/>
              <w:right w:w="120" w:type="dxa"/>
            </w:tcMar>
            <w:vAlign w:val="center"/>
          </w:tcPr>
          <w:p w14:paraId="1D150D8A" w14:textId="77777777" w:rsidR="00A567C2" w:rsidRDefault="00000000">
            <w:r>
              <w:rPr>
                <w:sz w:val="17"/>
              </w:rPr>
              <w:t>AI in business</w:t>
            </w:r>
          </w:p>
        </w:tc>
        <w:tc>
          <w:tcPr>
            <w:tcW w:w="6912" w:type="dxa"/>
            <w:tcMar>
              <w:top w:w="110" w:type="dxa"/>
              <w:left w:w="120" w:type="dxa"/>
              <w:bottom w:w="110" w:type="dxa"/>
              <w:right w:w="120" w:type="dxa"/>
            </w:tcMar>
            <w:vAlign w:val="center"/>
          </w:tcPr>
          <w:p w14:paraId="4BB522B3" w14:textId="77777777" w:rsidR="00A567C2" w:rsidRDefault="00000000">
            <w:r>
              <w:rPr>
                <w:sz w:val="17"/>
              </w:rPr>
              <w:t>SAP business AI use cases across finance, HR, marketing and supply chain.</w:t>
            </w:r>
          </w:p>
        </w:tc>
      </w:tr>
      <w:tr w:rsidR="00A567C2" w14:paraId="5A4187C7" w14:textId="77777777">
        <w:trPr>
          <w:jc w:val="center"/>
        </w:trPr>
        <w:tc>
          <w:tcPr>
            <w:tcW w:w="2880" w:type="dxa"/>
            <w:tcMar>
              <w:top w:w="110" w:type="dxa"/>
              <w:left w:w="120" w:type="dxa"/>
              <w:bottom w:w="110" w:type="dxa"/>
              <w:right w:w="120" w:type="dxa"/>
            </w:tcMar>
            <w:vAlign w:val="center"/>
          </w:tcPr>
          <w:p w14:paraId="67C4498C" w14:textId="77777777" w:rsidR="00A567C2" w:rsidRDefault="00000000">
            <w:r>
              <w:rPr>
                <w:sz w:val="17"/>
              </w:rPr>
              <w:t>Sales automation</w:t>
            </w:r>
          </w:p>
        </w:tc>
        <w:tc>
          <w:tcPr>
            <w:tcW w:w="6912" w:type="dxa"/>
            <w:tcMar>
              <w:top w:w="110" w:type="dxa"/>
              <w:left w:w="120" w:type="dxa"/>
              <w:bottom w:w="110" w:type="dxa"/>
              <w:right w:w="120" w:type="dxa"/>
            </w:tcMar>
            <w:vAlign w:val="center"/>
          </w:tcPr>
          <w:p w14:paraId="7046769E" w14:textId="77777777" w:rsidR="00A567C2" w:rsidRDefault="00000000">
            <w:r>
              <w:rPr>
                <w:sz w:val="17"/>
              </w:rPr>
              <w:t>Salesforce definitions and use cases for sales force automation.</w:t>
            </w:r>
          </w:p>
        </w:tc>
      </w:tr>
      <w:tr w:rsidR="00A567C2" w14:paraId="6E3F4B44" w14:textId="77777777">
        <w:trPr>
          <w:jc w:val="center"/>
        </w:trPr>
        <w:tc>
          <w:tcPr>
            <w:tcW w:w="2880" w:type="dxa"/>
            <w:tcMar>
              <w:top w:w="110" w:type="dxa"/>
              <w:left w:w="120" w:type="dxa"/>
              <w:bottom w:w="110" w:type="dxa"/>
              <w:right w:w="120" w:type="dxa"/>
            </w:tcMar>
            <w:vAlign w:val="center"/>
          </w:tcPr>
          <w:p w14:paraId="1F02CB37" w14:textId="77777777" w:rsidR="00A567C2" w:rsidRDefault="00000000">
            <w:r>
              <w:rPr>
                <w:sz w:val="17"/>
              </w:rPr>
              <w:t>Marketing automation</w:t>
            </w:r>
          </w:p>
        </w:tc>
        <w:tc>
          <w:tcPr>
            <w:tcW w:w="6912" w:type="dxa"/>
            <w:tcMar>
              <w:top w:w="110" w:type="dxa"/>
              <w:left w:w="120" w:type="dxa"/>
              <w:bottom w:w="110" w:type="dxa"/>
              <w:right w:w="120" w:type="dxa"/>
            </w:tcMar>
            <w:vAlign w:val="center"/>
          </w:tcPr>
          <w:p w14:paraId="493AC25D" w14:textId="77777777" w:rsidR="00A567C2" w:rsidRDefault="00000000">
            <w:r>
              <w:rPr>
                <w:sz w:val="17"/>
              </w:rPr>
              <w:t>HubSpot marketing automation and workflow automation guidance.</w:t>
            </w:r>
          </w:p>
        </w:tc>
      </w:tr>
      <w:tr w:rsidR="00A567C2" w14:paraId="77868267" w14:textId="77777777">
        <w:trPr>
          <w:jc w:val="center"/>
        </w:trPr>
        <w:tc>
          <w:tcPr>
            <w:tcW w:w="2880" w:type="dxa"/>
            <w:tcMar>
              <w:top w:w="110" w:type="dxa"/>
              <w:left w:w="120" w:type="dxa"/>
              <w:bottom w:w="110" w:type="dxa"/>
              <w:right w:w="120" w:type="dxa"/>
            </w:tcMar>
            <w:vAlign w:val="center"/>
          </w:tcPr>
          <w:p w14:paraId="0D37559C" w14:textId="77777777" w:rsidR="00A567C2" w:rsidRDefault="00000000">
            <w:r>
              <w:rPr>
                <w:sz w:val="17"/>
              </w:rPr>
              <w:t>Finance automation</w:t>
            </w:r>
          </w:p>
        </w:tc>
        <w:tc>
          <w:tcPr>
            <w:tcW w:w="6912" w:type="dxa"/>
            <w:tcMar>
              <w:top w:w="110" w:type="dxa"/>
              <w:left w:w="120" w:type="dxa"/>
              <w:bottom w:w="110" w:type="dxa"/>
              <w:right w:w="120" w:type="dxa"/>
            </w:tcMar>
            <w:vAlign w:val="center"/>
          </w:tcPr>
          <w:p w14:paraId="1EDBF659" w14:textId="77777777" w:rsidR="00A567C2" w:rsidRDefault="00000000">
            <w:r>
              <w:rPr>
                <w:sz w:val="17"/>
              </w:rPr>
              <w:t>UiPath finance and accounting automation reference material.</w:t>
            </w:r>
          </w:p>
        </w:tc>
      </w:tr>
      <w:tr w:rsidR="00A567C2" w14:paraId="035A1293" w14:textId="77777777">
        <w:trPr>
          <w:jc w:val="center"/>
        </w:trPr>
        <w:tc>
          <w:tcPr>
            <w:tcW w:w="2880" w:type="dxa"/>
            <w:tcMar>
              <w:top w:w="110" w:type="dxa"/>
              <w:left w:w="120" w:type="dxa"/>
              <w:bottom w:w="110" w:type="dxa"/>
              <w:right w:w="120" w:type="dxa"/>
            </w:tcMar>
            <w:vAlign w:val="center"/>
          </w:tcPr>
          <w:p w14:paraId="7E45B3F5" w14:textId="77777777" w:rsidR="00A567C2" w:rsidRDefault="00000000">
            <w:r>
              <w:rPr>
                <w:sz w:val="17"/>
              </w:rPr>
              <w:t>Brand material</w:t>
            </w:r>
          </w:p>
        </w:tc>
        <w:tc>
          <w:tcPr>
            <w:tcW w:w="6912" w:type="dxa"/>
            <w:tcMar>
              <w:top w:w="110" w:type="dxa"/>
              <w:left w:w="120" w:type="dxa"/>
              <w:bottom w:w="110" w:type="dxa"/>
              <w:right w:w="120" w:type="dxa"/>
            </w:tcMar>
            <w:vAlign w:val="center"/>
          </w:tcPr>
          <w:p w14:paraId="5315B8A9" w14:textId="77777777" w:rsidR="00A567C2" w:rsidRDefault="00000000">
            <w:r>
              <w:rPr>
                <w:sz w:val="17"/>
              </w:rPr>
              <w:t>Rektrs all-in-one digital transformation infographic and brand material.</w:t>
            </w:r>
          </w:p>
        </w:tc>
      </w:tr>
    </w:tbl>
    <w:p w14:paraId="31874973" w14:textId="77777777" w:rsidR="00A567C2" w:rsidRDefault="00A567C2">
      <w:pPr>
        <w:spacing w:after="40" w:line="252" w:lineRule="auto"/>
      </w:pPr>
    </w:p>
    <w:tbl>
      <w:tblPr>
        <w:tblW w:w="0" w:type="auto"/>
        <w:jc w:val="center"/>
        <w:tblLook w:val="04A0" w:firstRow="1" w:lastRow="0" w:firstColumn="1" w:lastColumn="0" w:noHBand="0" w:noVBand="1"/>
      </w:tblPr>
      <w:tblGrid>
        <w:gridCol w:w="9951"/>
      </w:tblGrid>
      <w:tr w:rsidR="00A567C2" w14:paraId="2689F9DE" w14:textId="77777777">
        <w:trPr>
          <w:jc w:val="center"/>
        </w:trPr>
        <w:tc>
          <w:tcPr>
            <w:tcW w:w="9951" w:type="dxa"/>
            <w:tcBorders>
              <w:top w:val="single" w:sz="4" w:space="0" w:color="DDE6F2"/>
              <w:left w:val="single" w:sz="4" w:space="0" w:color="DDE6F2"/>
              <w:bottom w:val="single" w:sz="4" w:space="0" w:color="DDE6F2"/>
              <w:right w:val="single" w:sz="4" w:space="0" w:color="DDE6F2"/>
            </w:tcBorders>
            <w:shd w:val="clear" w:color="auto" w:fill="E8FAF6"/>
            <w:tcMar>
              <w:top w:w="170" w:type="dxa"/>
              <w:left w:w="170" w:type="dxa"/>
              <w:bottom w:w="170" w:type="dxa"/>
              <w:right w:w="170" w:type="dxa"/>
            </w:tcMar>
          </w:tcPr>
          <w:p w14:paraId="2E199586" w14:textId="77777777" w:rsidR="00A567C2" w:rsidRDefault="00000000">
            <w:pPr>
              <w:spacing w:after="0"/>
            </w:pPr>
            <w:r>
              <w:rPr>
                <w:b/>
                <w:color w:val="081F3F"/>
              </w:rPr>
              <w:t>End of company profile.</w:t>
            </w:r>
          </w:p>
        </w:tc>
      </w:tr>
    </w:tbl>
    <w:p w14:paraId="1643785E" w14:textId="77777777" w:rsidR="00C52720" w:rsidRDefault="00C52720"/>
    <w:sectPr w:rsidR="00C52720" w:rsidSect="00034616">
      <w:footerReference w:type="default" r:id="rId10"/>
      <w:pgSz w:w="11909" w:h="16834"/>
      <w:pgMar w:top="936" w:right="979" w:bottom="792" w:left="9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0582D" w14:textId="77777777" w:rsidR="00C52720" w:rsidRDefault="00C52720">
      <w:pPr>
        <w:spacing w:after="0" w:line="240" w:lineRule="auto"/>
      </w:pPr>
      <w:r>
        <w:separator/>
      </w:r>
    </w:p>
  </w:endnote>
  <w:endnote w:type="continuationSeparator" w:id="0">
    <w:p w14:paraId="4143F07C" w14:textId="77777777" w:rsidR="00C52720" w:rsidRDefault="00C527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7249B" w14:textId="77777777" w:rsidR="00A567C2" w:rsidRDefault="00000000">
    <w:pPr>
      <w:pStyle w:val="Footer"/>
      <w:jc w:val="center"/>
    </w:pPr>
    <w:r>
      <w:rPr>
        <w:color w:val="788291"/>
        <w:sz w:val="16"/>
      </w:rPr>
      <w:t xml:space="preserve">Rektrs Private </w:t>
    </w:r>
    <w:proofErr w:type="gramStart"/>
    <w:r>
      <w:rPr>
        <w:color w:val="788291"/>
        <w:sz w:val="16"/>
      </w:rPr>
      <w:t>Limited  |</w:t>
    </w:r>
    <w:proofErr w:type="gramEnd"/>
    <w:r>
      <w:rPr>
        <w:color w:val="788291"/>
        <w:sz w:val="16"/>
      </w:rPr>
      <w:t xml:space="preserve">  Company Profile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B6FB2" w14:textId="77777777" w:rsidR="00C52720" w:rsidRDefault="00C52720">
      <w:pPr>
        <w:spacing w:after="0" w:line="240" w:lineRule="auto"/>
      </w:pPr>
      <w:r>
        <w:separator/>
      </w:r>
    </w:p>
  </w:footnote>
  <w:footnote w:type="continuationSeparator" w:id="0">
    <w:p w14:paraId="62D1C284" w14:textId="77777777" w:rsidR="00C52720" w:rsidRDefault="00C527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01879676">
    <w:abstractNumId w:val="8"/>
  </w:num>
  <w:num w:numId="2" w16cid:durableId="5375452">
    <w:abstractNumId w:val="6"/>
  </w:num>
  <w:num w:numId="3" w16cid:durableId="621114460">
    <w:abstractNumId w:val="5"/>
  </w:num>
  <w:num w:numId="4" w16cid:durableId="742607234">
    <w:abstractNumId w:val="4"/>
  </w:num>
  <w:num w:numId="5" w16cid:durableId="1342202276">
    <w:abstractNumId w:val="7"/>
  </w:num>
  <w:num w:numId="6" w16cid:durableId="30618918">
    <w:abstractNumId w:val="3"/>
  </w:num>
  <w:num w:numId="7" w16cid:durableId="2043435223">
    <w:abstractNumId w:val="2"/>
  </w:num>
  <w:num w:numId="8" w16cid:durableId="28341658">
    <w:abstractNumId w:val="1"/>
  </w:num>
  <w:num w:numId="9" w16cid:durableId="19440657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A3905"/>
    <w:rsid w:val="00A567C2"/>
    <w:rsid w:val="00AA1D8D"/>
    <w:rsid w:val="00B47730"/>
    <w:rsid w:val="00C52720"/>
    <w:rsid w:val="00CB0664"/>
    <w:rsid w:val="00E742C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CE21AA"/>
  <w14:defaultImageDpi w14:val="300"/>
  <w15:docId w15:val="{23442256-2DD5-430F-8C8D-57E2D8599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color w:val="505866"/>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ullet">
    <w:name w:val="Bullet"/>
    <w:rPr>
      <w:rFonts w:ascii="Arial" w:hAnsi="Arial"/>
      <w:color w:val="505866"/>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11321</Words>
  <Characters>64536</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75706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Rektrs Private Limited Company Profile</dc:title>
  <dc:subject>60–70 page profile including AI Automation services</dc:subject>
  <dc:creator>Rektrs Private Limited</dc:creator>
  <cp:keywords/>
  <dc:description>Prepared as client-facing company profile.</dc:description>
  <cp:lastModifiedBy>Asad Choudhary</cp:lastModifiedBy>
  <cp:revision>3</cp:revision>
  <dcterms:created xsi:type="dcterms:W3CDTF">2013-12-23T23:15:00Z</dcterms:created>
  <dcterms:modified xsi:type="dcterms:W3CDTF">2026-10-01T08:02:00Z</dcterms:modified>
  <cp:category/>
</cp:coreProperties>
</file>